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A112D" w:rsidP="00EA112D" w:rsidR="00EA112D" w:rsidRPr="00631E44">
      <w:pPr>
        <w:ind w:left="6804"/>
        <w:rPr>
          <w:color w:themeColor="text1" w:val="000000"/>
          <w:lang w:val="kk-KZ"/>
        </w:rPr>
      </w:pPr>
    </w:p>
    <w:tbl>
      <w:tblPr>
        <w:tblStyle w:val="a3"/>
        <w:tblpPr w:tblpY="41" w:tblpX="6643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34"/>
      </w:tblGrid>
      <w:tr w:rsidTr="0051025A" w:rsidR="0051025A" w:rsidRPr="00631E44">
        <w:trPr>
          <w:trHeight w:val="117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E577BD" w:rsidP="00E577BD" w:rsidR="0051025A" w:rsidRPr="00631E44">
            <w:pPr>
              <w:jc w:val="center"/>
              <w:rPr>
                <w:color w:themeColor="text1" w:val="000000"/>
                <w:lang w:eastAsia="en-US" w:val="kk-KZ"/>
              </w:rPr>
            </w:pPr>
            <w:r>
              <w:rPr>
                <w:color w:themeColor="text1" w:val="000000"/>
                <w:lang w:eastAsia="en-US" w:val="kk-KZ"/>
              </w:rPr>
              <w:t xml:space="preserve">                                   </w:t>
            </w:r>
            <w:r w:rsidR="009B2B8C">
              <w:rPr>
                <w:color w:themeColor="text1" w:val="000000"/>
                <w:lang w:eastAsia="en-US" w:val="kk-KZ"/>
              </w:rPr>
              <w:t xml:space="preserve">    </w:t>
            </w:r>
            <w:r>
              <w:rPr>
                <w:color w:themeColor="text1" w:val="000000"/>
                <w:lang w:eastAsia="en-US" w:val="kk-KZ"/>
              </w:rPr>
              <w:t xml:space="preserve"> </w:t>
            </w:r>
            <w:r w:rsidR="009B2B8C">
              <w:rPr>
                <w:color w:themeColor="text1" w:val="000000"/>
                <w:lang w:eastAsia="en-US" w:val="kk-KZ"/>
              </w:rPr>
              <w:t xml:space="preserve"> </w:t>
            </w:r>
            <w:r w:rsidR="0051025A" w:rsidRPr="00631E44">
              <w:rPr>
                <w:color w:themeColor="text1" w:val="000000"/>
                <w:lang w:eastAsia="en-US"/>
              </w:rPr>
              <w:t>Приложение</w:t>
            </w:r>
            <w:r w:rsidR="0051025A" w:rsidRPr="00631E44">
              <w:rPr>
                <w:color w:themeColor="text1" w:val="000000"/>
                <w:lang w:eastAsia="en-US" w:val="kk-KZ"/>
              </w:rPr>
              <w:t xml:space="preserve"> </w:t>
            </w:r>
            <w:r w:rsidR="0051025A" w:rsidRPr="00631E44">
              <w:rPr>
                <w:color w:themeColor="text1" w:val="000000"/>
                <w:lang w:eastAsia="en-US"/>
              </w:rPr>
              <w:t>1</w:t>
            </w:r>
          </w:p>
          <w:p w:rsidRDefault="0051025A" w:rsidP="0051025A" w:rsidR="0051025A" w:rsidRPr="00631E44">
            <w:pPr>
              <w:rPr>
                <w:color w:themeColor="text1" w:val="000000"/>
                <w:lang w:eastAsia="en-US" w:val="kk-KZ"/>
              </w:rPr>
            </w:pPr>
            <w:r w:rsidRPr="00631E44">
              <w:rPr>
                <w:color w:themeColor="text1" w:val="000000"/>
                <w:lang w:eastAsia="en-US" w:val="kk-KZ"/>
              </w:rPr>
              <w:t xml:space="preserve"> </w:t>
            </w:r>
            <w:r w:rsidRPr="00631E44">
              <w:rPr>
                <w:color w:themeColor="text1" w:val="000000"/>
              </w:rPr>
              <w:t xml:space="preserve"> </w:t>
            </w:r>
            <w:r w:rsidRPr="00631E44">
              <w:rPr>
                <w:color w:themeColor="text1" w:val="000000"/>
                <w:lang w:val="kk-KZ"/>
              </w:rPr>
              <w:t xml:space="preserve">        </w:t>
            </w:r>
            <w:r w:rsidR="00E577BD">
              <w:rPr>
                <w:color w:themeColor="text1" w:val="000000"/>
                <w:lang w:val="kk-KZ"/>
              </w:rPr>
              <w:t xml:space="preserve">     </w:t>
            </w:r>
            <w:r w:rsidRPr="00631E44">
              <w:rPr>
                <w:color w:themeColor="text1" w:val="000000"/>
                <w:lang w:val="kk-KZ"/>
              </w:rPr>
              <w:t xml:space="preserve"> </w:t>
            </w:r>
            <w:r w:rsidR="009B2B8C">
              <w:rPr>
                <w:color w:themeColor="text1" w:val="000000"/>
                <w:lang w:val="kk-KZ"/>
              </w:rPr>
              <w:t xml:space="preserve">  </w:t>
            </w:r>
            <w:r w:rsidRPr="00631E44">
              <w:rPr>
                <w:color w:themeColor="text1" w:val="000000"/>
              </w:rPr>
              <w:t>к решению маслихата  района</w:t>
            </w:r>
            <w:r w:rsidRPr="00631E44">
              <w:rPr>
                <w:color w:themeColor="text1" w:val="000000"/>
                <w:lang w:eastAsia="en-US" w:val="kk-KZ"/>
              </w:rPr>
              <w:t xml:space="preserve">    </w:t>
            </w:r>
          </w:p>
          <w:p w:rsidRDefault="0051025A" w:rsidP="0051025A" w:rsidR="0051025A" w:rsidRPr="00631E44">
            <w:pPr>
              <w:tabs>
                <w:tab w:pos="3240" w:val="right"/>
              </w:tabs>
              <w:rPr>
                <w:color w:themeColor="text1" w:val="000000"/>
                <w:lang w:eastAsia="en-US" w:val="kk-KZ"/>
              </w:rPr>
            </w:pPr>
            <w:r w:rsidRPr="00631E44">
              <w:rPr>
                <w:color w:themeColor="text1" w:val="000000"/>
                <w:lang w:eastAsia="en-US" w:val="kk-KZ"/>
              </w:rPr>
              <w:t xml:space="preserve">           </w:t>
            </w:r>
            <w:r w:rsidR="00E577BD">
              <w:rPr>
                <w:color w:themeColor="text1" w:val="000000"/>
                <w:lang w:eastAsia="en-US" w:val="kk-KZ"/>
              </w:rPr>
              <w:t xml:space="preserve">  </w:t>
            </w:r>
            <w:r w:rsidRPr="00631E44">
              <w:rPr>
                <w:color w:themeColor="text1" w:val="000000"/>
                <w:lang w:eastAsia="en-US" w:val="kk-KZ"/>
              </w:rPr>
              <w:t xml:space="preserve">  </w:t>
            </w:r>
            <w:r w:rsidR="009B2B8C">
              <w:rPr>
                <w:color w:themeColor="text1" w:val="000000"/>
                <w:lang w:eastAsia="en-US"/>
              </w:rPr>
              <w:t xml:space="preserve">Бәйтерек от 25 января </w:t>
            </w:r>
            <w:r w:rsidR="002F0B32">
              <w:rPr>
                <w:color w:themeColor="text1" w:val="000000"/>
                <w:lang w:eastAsia="en-US"/>
              </w:rPr>
              <w:t>202</w:t>
            </w:r>
            <w:r w:rsidR="002F0B32">
              <w:rPr>
                <w:color w:themeColor="text1" w:val="000000"/>
                <w:lang w:eastAsia="en-US" w:val="kk-KZ"/>
              </w:rPr>
              <w:t>1</w:t>
            </w:r>
            <w:r w:rsidRPr="00631E44">
              <w:rPr>
                <w:color w:themeColor="text1" w:val="000000"/>
                <w:lang w:eastAsia="en-US"/>
              </w:rPr>
              <w:t xml:space="preserve"> года</w:t>
            </w:r>
            <w:r w:rsidRPr="00631E44">
              <w:rPr>
                <w:color w:themeColor="text1" w:val="000000"/>
                <w:lang w:eastAsia="en-US" w:val="kk-KZ"/>
              </w:rPr>
              <w:t xml:space="preserve">                   </w:t>
            </w:r>
          </w:p>
          <w:p w:rsidRDefault="0051025A" w:rsidP="0051025A" w:rsidR="00983E13">
            <w:pPr>
              <w:tabs>
                <w:tab w:pos="3240" w:val="right"/>
              </w:tabs>
              <w:rPr>
                <w:color w:themeColor="text1" w:val="000000"/>
                <w:lang w:eastAsia="en-US" w:val="kk-KZ"/>
              </w:rPr>
            </w:pPr>
            <w:r w:rsidRPr="00631E44">
              <w:rPr>
                <w:color w:themeColor="text1" w:val="000000"/>
                <w:lang w:eastAsia="en-US" w:val="kk-KZ"/>
              </w:rPr>
              <w:t xml:space="preserve">                                                </w:t>
            </w:r>
            <w:r w:rsidR="00E577BD">
              <w:rPr>
                <w:color w:themeColor="text1" w:val="000000"/>
                <w:lang w:eastAsia="en-US" w:val="kk-KZ"/>
              </w:rPr>
              <w:t xml:space="preserve">      </w:t>
            </w:r>
            <w:r w:rsidRPr="00631E44">
              <w:rPr>
                <w:color w:themeColor="text1" w:val="000000"/>
                <w:lang w:eastAsia="en-US" w:val="kk-KZ"/>
              </w:rPr>
              <w:t xml:space="preserve">   </w:t>
            </w:r>
            <w:r w:rsidR="009B2B8C">
              <w:rPr>
                <w:color w:themeColor="text1" w:val="000000"/>
                <w:lang w:eastAsia="en-US" w:val="kk-KZ"/>
              </w:rPr>
              <w:t xml:space="preserve">   </w:t>
            </w:r>
            <w:r w:rsidRPr="00631E44">
              <w:rPr>
                <w:color w:themeColor="text1" w:val="000000"/>
                <w:lang w:eastAsia="en-US" w:val="kk-KZ"/>
              </w:rPr>
              <w:t>№</w:t>
            </w:r>
            <w:r w:rsidR="00A32CE7">
              <w:rPr>
                <w:color w:themeColor="text1" w:val="000000"/>
                <w:lang w:eastAsia="en-US" w:val="kk-KZ"/>
              </w:rPr>
              <w:t>2-3</w:t>
            </w:r>
          </w:p>
          <w:p w:rsidRDefault="0051025A" w:rsidP="0051025A" w:rsidR="0051025A" w:rsidRPr="00631E44">
            <w:pPr>
              <w:tabs>
                <w:tab w:pos="3240" w:val="right"/>
              </w:tabs>
              <w:rPr>
                <w:color w:themeColor="text1" w:val="000000"/>
                <w:lang w:eastAsia="en-US" w:val="kk-KZ"/>
              </w:rPr>
            </w:pP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25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2-3</w:t>
            </w:r>
          </w:p>
        </w:tc>
      </w:tr>
    </w:tbl>
    <w:p w:rsidRDefault="00697434" w:rsidP="00697434" w:rsidR="00697434" w:rsidRPr="00631E44">
      <w:pPr>
        <w:ind w:left="6804"/>
        <w:jc w:val="center"/>
        <w:rPr>
          <w:color w:themeColor="text1" w:val="000000"/>
          <w:lang w:val="kk-KZ"/>
        </w:rPr>
      </w:pPr>
    </w:p>
    <w:p w:rsidRDefault="00EA112D" w:rsidP="00697434" w:rsidR="00EA112D" w:rsidRPr="00631E44">
      <w:pPr>
        <w:ind w:left="6804"/>
        <w:jc w:val="center"/>
        <w:rPr>
          <w:color w:themeColor="text1" w:val="000000"/>
          <w:lang w:val="kk-KZ"/>
        </w:rPr>
      </w:pPr>
    </w:p>
    <w:p w:rsidRDefault="00697434" w:rsidP="00697434" w:rsidR="00697434" w:rsidRPr="00631E44">
      <w:pPr>
        <w:ind w:left="6804"/>
        <w:jc w:val="center"/>
        <w:rPr>
          <w:color w:themeColor="text1" w:val="000000"/>
          <w:lang w:val="kk-KZ"/>
        </w:rPr>
      </w:pPr>
    </w:p>
    <w:p w:rsidRDefault="00697434" w:rsidP="00697434" w:rsidR="00697434" w:rsidRPr="00631E44">
      <w:pPr>
        <w:ind w:left="6804"/>
        <w:jc w:val="center"/>
        <w:rPr>
          <w:color w:themeColor="text1" w:val="000000"/>
          <w:lang w:val="kk-KZ"/>
        </w:rPr>
      </w:pPr>
    </w:p>
    <w:p w:rsidRDefault="00697434" w:rsidP="00697434" w:rsidR="00697434" w:rsidRPr="00631E44">
      <w:pPr>
        <w:ind w:left="6804"/>
        <w:jc w:val="center"/>
        <w:rPr>
          <w:color w:themeColor="text1" w:val="000000"/>
          <w:lang w:val="kk-KZ"/>
        </w:rPr>
      </w:pPr>
    </w:p>
    <w:p w:rsidRDefault="003B5046" w:rsidP="003B5046" w:rsidR="003B5046" w:rsidRPr="00631E44">
      <w:pPr>
        <w:jc w:val="both"/>
        <w:rPr>
          <w:color w:themeColor="text1" w:val="000000"/>
        </w:rPr>
      </w:pPr>
    </w:p>
    <w:p w:rsidRDefault="003B5046" w:rsidP="003B5046" w:rsidR="003B5046" w:rsidRPr="00631E44">
      <w:pPr>
        <w:ind w:left="6804"/>
        <w:jc w:val="both"/>
        <w:rPr>
          <w:color w:themeColor="text1" w:val="000000"/>
        </w:rPr>
      </w:pPr>
    </w:p>
    <w:p w:rsidRDefault="003B5046" w:rsidP="003B5046" w:rsidR="003B5046">
      <w:pPr>
        <w:tabs>
          <w:tab w:pos="4818" w:val="center"/>
          <w:tab w:pos="7720" w:val="left"/>
        </w:tabs>
        <w:jc w:val="both"/>
        <w:rPr>
          <w:color w:themeColor="text1" w:val="000000"/>
        </w:rPr>
      </w:pPr>
    </w:p>
    <w:p w:rsidRDefault="008E531B" w:rsidP="003B5046" w:rsidR="008E531B">
      <w:pPr>
        <w:tabs>
          <w:tab w:pos="4818" w:val="center"/>
          <w:tab w:pos="7720" w:val="left"/>
        </w:tabs>
        <w:jc w:val="both"/>
        <w:rPr>
          <w:color w:themeColor="text1" w:val="000000"/>
        </w:rPr>
      </w:pPr>
    </w:p>
    <w:p w:rsidRDefault="008E531B" w:rsidP="003B5046" w:rsidR="008E531B" w:rsidRPr="00631E44">
      <w:pPr>
        <w:tabs>
          <w:tab w:pos="4818" w:val="center"/>
          <w:tab w:pos="7720" w:val="left"/>
        </w:tabs>
        <w:jc w:val="both"/>
        <w:rPr>
          <w:color w:themeColor="text1" w:val="000000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Правила оказания социальной помощи, установления размеров и определения перечня отдельных категорий нуждающихся граждан района Бәйтерек</w:t>
      </w: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1. Настоящие Правила оказания социальной помощи, установления размеров и определения перечня отдельных категорий нуждающихся граждан района Бәйтерек  (далее - Правила) разработаны в соответствии с Бюджетным кодексом Республики Казахстан от 4 декабря 2008 года, Законом Республики Казахстан от 23 января 2001 года «О местном государственном управлении и самоуправлении в Республике Казахстан», Законом Республики Казахстан от 13 апреля 2005 года «О социальной защите инвалидов в Республике Казахстан», Законом Республики Казахстан от 6 мая 2020 года «О ветеранах»  и Типовыми правилами оказания социальной помощи, установления размеров и определения перечня отдельных категорий нуждающихся граждан, утвержденными постановлением Правительства Республики Казахстан от 21 мая 2013 года № 504 (далее - Типовые правила)</w:t>
      </w:r>
      <w:r w:rsidR="00912F4B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и определяют порядок оказания социальной помощи, установления размеров и определения перечня отдельных категорий нуждающихся граждан.</w:t>
      </w:r>
    </w:p>
    <w:p w:rsidRDefault="009C40F2" w:rsidP="003B5046" w:rsidR="009C40F2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C40F2" w:rsidP="009C40F2" w:rsidR="009C40F2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Глава 1. Общие положения</w:t>
      </w:r>
    </w:p>
    <w:p w:rsidRDefault="009C40F2" w:rsidP="009C40F2" w:rsidR="009C40F2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2.  Основные термины и понятия, которые используются в настоящих Правилах: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pacing w:val="2"/>
          <w:sz w:val="24"/>
          <w:szCs w:val="24"/>
          <w:lang w:val="kk-KZ"/>
        </w:rPr>
        <w:t>1</w:t>
      </w:r>
      <w:r w:rsidRPr="00631E44">
        <w:rPr>
          <w:rFonts w:hAnsi="Times New Roman" w:ascii="Times New Roman"/>
          <w:color w:themeColor="text1" w:val="000000"/>
          <w:spacing w:val="2"/>
          <w:sz w:val="24"/>
          <w:szCs w:val="24"/>
        </w:rPr>
        <w:t xml:space="preserve">) </w:t>
      </w:r>
      <w:r w:rsidR="00912F4B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Государственная корпорация </w:t>
      </w:r>
      <w:r w:rsidR="00912F4B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«</w:t>
      </w:r>
      <w:r w:rsidR="00912F4B" w:rsidRPr="00631E44">
        <w:rPr>
          <w:rFonts w:hAnsi="Times New Roman" w:ascii="Times New Roman"/>
          <w:color w:themeColor="text1" w:val="000000"/>
          <w:sz w:val="24"/>
          <w:szCs w:val="24"/>
        </w:rPr>
        <w:t>Правительство для граждан»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(далее – уполномоченная организация) – юридическое лицо, созданное по решению Правительства Республики Казахстан для оказания государственных услуг, услуг по выдаче технических условий на подключение к сетям субъектов естественных монополий и услуг субъектов квазигосударственного сектора в соответствии с законодательством Республики Казахстан, организации работы по приему заявлений на оказание государственных услуг, услуг по выдаче технических условий на подключение к сетям субъектов естественных монополий, услуг субъектов квазигосударственного сектора и выдаче их результатов услугополучателю по принци</w:t>
      </w:r>
      <w:r w:rsidR="00912F4B" w:rsidRPr="00631E44">
        <w:rPr>
          <w:rFonts w:hAnsi="Times New Roman" w:ascii="Times New Roman"/>
          <w:color w:themeColor="text1" w:val="000000"/>
          <w:sz w:val="24"/>
          <w:szCs w:val="24"/>
        </w:rPr>
        <w:t>пу «одного окна»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, а также обеспечения оказания государственных услуг в электронной форме, осуществляющее государственную регистрацию прав на недвижимое имущество по месту его нахождения;</w:t>
      </w:r>
      <w:bookmarkStart w:name="z13" w:id="0"/>
      <w:bookmarkEnd w:id="0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2) памятные даты – события, имеющие общенародное историческое, духовное, культурное значение и оказавшие влияние на ход истории Республики Казахстан;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14" w:id="1"/>
      <w:bookmarkEnd w:id="1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3) специальная комиссия – комиссия, создаваемая решением акима района, по рассмотрению заявления лица (семьи), претендующего на оказание социальной помощи в связи с наступлением трудной жизненной ситуации;      </w:t>
      </w:r>
      <w:bookmarkStart w:name="z15" w:id="2"/>
      <w:bookmarkEnd w:id="2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4) прожиточный минимум – необходимый минимальный денежный доход на одного человека, равный по величине стоимости минимальной потребительской корзины, рассчитываемой органом статистики в области</w:t>
      </w:r>
      <w:bookmarkStart w:name="z16" w:id="3"/>
      <w:bookmarkEnd w:id="3"/>
      <w:r w:rsidRPr="00631E44">
        <w:rPr>
          <w:rFonts w:hAnsi="Times New Roman" w:ascii="Times New Roman"/>
          <w:color w:themeColor="text1" w:val="000000"/>
          <w:sz w:val="24"/>
          <w:szCs w:val="24"/>
        </w:rPr>
        <w:t>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5) праздничные дни – дни национальных и государственных праздников Республики Казахстан;      </w:t>
      </w:r>
      <w:bookmarkStart w:name="z17" w:id="4"/>
      <w:bookmarkEnd w:id="4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6) среднедушевой доход семьи (гражданина) – доля совокупного дохода семьи, приходящаяся на каждого члена семьи в месяц;     </w:t>
      </w:r>
    </w:p>
    <w:p w:rsidRDefault="00B172C1" w:rsidP="00B172C1" w:rsidR="003B5046" w:rsidRPr="00631E44">
      <w:pPr>
        <w:pStyle w:val="af4"/>
        <w:tabs>
          <w:tab w:pos="1134" w:val="left"/>
        </w:tabs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18" w:id="5"/>
      <w:bookmarkEnd w:id="5"/>
      <w:r>
        <w:rPr>
          <w:rFonts w:hAnsi="Times New Roman" w:ascii="Times New Roman"/>
          <w:color w:themeColor="text1" w:val="000000"/>
          <w:sz w:val="24"/>
          <w:szCs w:val="24"/>
        </w:rPr>
        <w:t xml:space="preserve">7)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>трудная жизненная ситуация – ситуация, объективно нарушающая жизнедеятельность гражданина, которую он не может преодолеть самостоятельно;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19" w:id="6"/>
      <w:bookmarkEnd w:id="6"/>
      <w:r w:rsidRPr="00631E44">
        <w:rPr>
          <w:rFonts w:hAnsi="Times New Roman" w:ascii="Times New Roman"/>
          <w:color w:themeColor="text1" w:val="000000"/>
          <w:sz w:val="24"/>
          <w:szCs w:val="24"/>
        </w:rPr>
        <w:t>8) уполномоченный орган – государственное учреждение «Отдел занятости и социальных программ района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Бәйтерек», осуществляющий оказание социальной помощи в сфере социальной защиты населения, финансируемый за счет местного бюджета;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20" w:id="7"/>
      <w:bookmarkEnd w:id="7"/>
      <w:r w:rsidRPr="00631E44">
        <w:rPr>
          <w:rFonts w:hAnsi="Times New Roman" w:ascii="Times New Roman"/>
          <w:color w:themeColor="text1" w:val="000000"/>
          <w:sz w:val="24"/>
          <w:szCs w:val="24"/>
        </w:rPr>
        <w:t>9) участковая комиссия – комиссия, создаваемая решением акимов соответствующих административно – территориальных единиц для проведения обследования материального положения лиц (семей), обратившихся за социальной помощью, и подготовки заключений;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21" w:id="8"/>
      <w:bookmarkEnd w:id="8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10) предельный размер - утвержденный максимальный размер социальной помощи.      </w:t>
      </w:r>
      <w:bookmarkStart w:name="z22" w:id="9"/>
      <w:bookmarkEnd w:id="9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3. Для целей настоящих Правил под социальной помощью понимается помощь, предоставляемая местным исполнительным органом (далее – МИО) в денежной или натуральной форме отдельным категориям нуждающихся граждан (далее – получатели) в случае наступления трудной жизненной ситуации, а также к памятным датам и праздничным дням.</w:t>
      </w:r>
      <w:bookmarkStart w:name="z23" w:id="10"/>
      <w:bookmarkEnd w:id="10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4. </w:t>
      </w:r>
      <w:bookmarkStart w:name="z24" w:id="11"/>
      <w:bookmarkEnd w:id="11"/>
      <w:r w:rsidRPr="00631E44">
        <w:rPr>
          <w:rFonts w:hAnsi="Times New Roman" w:ascii="Times New Roman"/>
          <w:color w:themeColor="text1" w:val="000000"/>
          <w:sz w:val="24"/>
          <w:szCs w:val="24"/>
        </w:rPr>
        <w:t>Лицам, указанным статье 16 Закона Республики Казахс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тан от 13 апреля 2005 </w:t>
      </w:r>
      <w:r w:rsidR="009834EC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                    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«</w:t>
      </w:r>
      <w:r w:rsidR="009B2B8C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О социальной защите и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</w:rPr>
        <w:t>нвалидов в Республике Казахстан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»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и в подпункте 2) статьи 10, в подпункте 2) статьи 11, в подпункте 2) статьи 12, в подпункте 2) статьи 13 Закона Республик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и Казахстан от 6 мая 2020 года 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«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</w:rPr>
        <w:t>О ветеранах</w:t>
      </w:r>
      <w:r w:rsidR="00631E44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»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, социальная помощь оказывается в порядке, предусмотренном настоящими Правилами.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5. Социальная помощь предоставляется единовременно и (или) периодически (ежемесячно, ежеквартально, 1 раз в полугодие). </w:t>
      </w:r>
      <w:bookmarkStart w:name="z25" w:id="12"/>
      <w:bookmarkEnd w:id="12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6. Перечень памятных дат и праздничных дней для оказания социальной помощи, а также кратность оказания социальной помощи установлены по представлению МИО согласно </w:t>
      </w:r>
      <w:hyperlink r:id="rId7" w:anchor="z11" w:history="true">
        <w:r w:rsidRPr="00631E44">
          <w:rPr>
            <w:rStyle w:val="ab"/>
            <w:rFonts w:hAnsi="Times New Roman" w:ascii="Times New Roman"/>
            <w:color w:themeColor="text1" w:val="000000"/>
            <w:sz w:val="24"/>
            <w:szCs w:val="24"/>
            <w:u w:val="none"/>
          </w:rPr>
          <w:t>приложению 1</w:t>
        </w:r>
      </w:hyperlink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к настоящим Правилам.</w:t>
      </w:r>
      <w:bookmarkStart w:name="z26" w:id="13"/>
      <w:bookmarkEnd w:id="13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7. Участковые и специальные комиссии осуществляют свою деятельность на основании положений, утверждаемых областным МИО.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Глава 2. Порядок определения перечня категорий получателей социальной помощи и установления размеров социальной помощи</w:t>
      </w: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8. Перечень категорий получателей, предельные размеры социальной помощи, сроки обращения за социальной помощью при наступлении трудной жизненной ситуации вследствие стихийного бедствия или пожара, установлены МИО согласно </w:t>
      </w:r>
      <w:hyperlink r:id="rId8" w:anchor="z12" w:history="true">
        <w:r w:rsidRPr="00631E44">
          <w:rPr>
            <w:rStyle w:val="ab"/>
            <w:rFonts w:hAnsi="Times New Roman" w:ascii="Times New Roman"/>
            <w:color w:themeColor="text1" w:val="000000"/>
            <w:sz w:val="24"/>
            <w:szCs w:val="24"/>
            <w:u w:val="none"/>
          </w:rPr>
          <w:t>приложению 2</w:t>
        </w:r>
      </w:hyperlink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к настоящим Правилам.</w:t>
      </w:r>
      <w:bookmarkStart w:name="z39" w:id="14"/>
      <w:bookmarkEnd w:id="14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При этом основаниями для отнесения граждан к категории нуждающихся при наступлении трудной жизненной ситуации являются:</w:t>
      </w:r>
    </w:p>
    <w:p w:rsidRDefault="003B5046" w:rsidP="00912F4B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40" w:id="15"/>
      <w:bookmarkEnd w:id="15"/>
      <w:r w:rsidRPr="00631E44">
        <w:rPr>
          <w:rFonts w:hAnsi="Times New Roman" w:ascii="Times New Roman"/>
          <w:color w:themeColor="text1" w:val="000000"/>
          <w:sz w:val="24"/>
          <w:szCs w:val="24"/>
        </w:rPr>
        <w:t>1) основания, предусмотренные законодательством Республики Казахстан;</w:t>
      </w:r>
    </w:p>
    <w:p w:rsidRDefault="003B5046" w:rsidP="00912F4B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41" w:id="16"/>
      <w:bookmarkEnd w:id="16"/>
      <w:r w:rsidRPr="00631E44">
        <w:rPr>
          <w:rFonts w:hAnsi="Times New Roman" w:ascii="Times New Roman"/>
          <w:color w:themeColor="text1" w:val="000000"/>
          <w:sz w:val="24"/>
          <w:szCs w:val="24"/>
        </w:rPr>
        <w:t>2) причинение ущерба гражданину (семье) либо его имуществу вследствие стихийного бедствия или пожара либо наличие социально значимого заболевания; </w:t>
      </w:r>
      <w:bookmarkStart w:name="z42" w:id="17"/>
      <w:bookmarkEnd w:id="17"/>
    </w:p>
    <w:p w:rsidRDefault="003B5046" w:rsidP="00912F4B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3) наличие среднедушевого дохода, не превышающего порога размера однократного прожиточного минимума.</w:t>
      </w:r>
      <w:bookmarkStart w:name="z43" w:id="18"/>
      <w:bookmarkEnd w:id="18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Специальные комиссии при вынесении заключения о необходимости оказания социальной помощи руководствуются перечнем оснований для отнесения граждан к категории нуждающихся.</w:t>
      </w:r>
      <w:bookmarkStart w:name="z44" w:id="19"/>
      <w:bookmarkEnd w:id="19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9. К памятным датам и праздничным дням размер социальной помощи для отдельно взятой категории получателей установлен в едином размере по согласованию с МИО области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,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согласно приложению 3 к настоящим Правилам.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lastRenderedPageBreak/>
        <w:t>10. Размер оказываемой социальной помощи в каждом отдельном случае определяет специальная комиссия и указывает его в заключении о необходимости оказания социальной помощи.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11. Ежемесячная социальная помощь без учета доходов оказывается: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29" w:id="20"/>
      <w:bookmarkEnd w:id="20"/>
      <w:r w:rsidRPr="00631E44">
        <w:rPr>
          <w:rFonts w:hAnsi="Times New Roman" w:ascii="Times New Roman"/>
          <w:color w:themeColor="text1" w:val="000000"/>
          <w:sz w:val="24"/>
          <w:szCs w:val="24"/>
        </w:rPr>
        <w:t>1)  для возмещения расходов на коммунальные услуги участникам и инвалидам Великой Отечественной войны, гражданам, работавшим в период блокады в городе Ленинграде на предприятиях, в учреждениях и организациях города и награжденным медалью «За оборону Ленинграда» и знаком «Житель блокадного Ленинграда» и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 в размере 5 МРП;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2) лицам больным туберкулезом, находящимся на амбулаторном этапе лечения в размере 7 МРП;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3)  детям с ВИЧ-инфекцией – 2 –х кратный размер прожиточного минимума.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30" w:id="21"/>
      <w:bookmarkEnd w:id="21"/>
      <w:r w:rsidRPr="00631E44">
        <w:rPr>
          <w:rFonts w:hAnsi="Times New Roman" w:ascii="Times New Roman"/>
          <w:color w:themeColor="text1" w:val="000000"/>
          <w:sz w:val="24"/>
          <w:szCs w:val="24"/>
        </w:rPr>
        <w:t>12. Единовременная социальная помощь оказывается:</w:t>
      </w:r>
      <w:bookmarkStart w:name="z31" w:id="22"/>
      <w:bookmarkEnd w:id="22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1) больным злокачественными новообразованиями, ВИЧ, системной красной волчанкой на основании справки, подтверждающей заболевание, без учета доходов в размере 15 МРП;   </w:t>
      </w:r>
    </w:p>
    <w:p w:rsidRDefault="003B5046" w:rsidP="00912F4B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2) детям-инвалидам на лечение на основании заключения врачебно-консультативной комиссии, без учета доходов, в размере 15 МРП;</w:t>
      </w:r>
    </w:p>
    <w:p w:rsidRDefault="003B5046" w:rsidP="00912F4B" w:rsidR="003B5046" w:rsidRPr="00631E44">
      <w:pPr>
        <w:pStyle w:val="af4"/>
        <w:tabs>
          <w:tab w:pos="851" w:val="left"/>
        </w:tabs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3) инвалидам первой группы, пользующихся аппаратом гемодиализа, без учета доходов в размере 50 МРП;</w:t>
      </w:r>
      <w:bookmarkStart w:name="z34" w:id="23"/>
      <w:bookmarkEnd w:id="23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32" w:id="24"/>
      <w:bookmarkEnd w:id="24"/>
      <w:r w:rsidRPr="00631E44">
        <w:rPr>
          <w:rFonts w:hAnsi="Times New Roman" w:ascii="Times New Roman"/>
          <w:color w:themeColor="text1" w:val="000000"/>
          <w:sz w:val="24"/>
          <w:szCs w:val="24"/>
        </w:rPr>
        <w:t>4) гражданам (семьям) со среднедушевым доходом не превышающим прожиточного минимума на погребение  в размере 15 МРП;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5) гражданам (семьям) со среднедушевым доходом не превышающим прожиточного минимума на социально-бытовые нужды в размере 15 МРП;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6) лицам, достигшим 90 лет и более, без учета доходов в размере 15 МРП;</w:t>
      </w:r>
    </w:p>
    <w:p w:rsidRDefault="003B5046" w:rsidP="00912F4B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7) лицам, освобожденным из мест лишения свободы и находящимся на учете службы пробации, без учета доходов, в размере 10 МРП;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) </w:t>
      </w:r>
      <w:bookmarkStart w:name="z33" w:id="25"/>
      <w:bookmarkEnd w:id="25"/>
      <w:r w:rsidRPr="00631E44">
        <w:rPr>
          <w:rFonts w:hAnsi="Times New Roman" w:ascii="Times New Roman"/>
          <w:color w:themeColor="text1" w:val="000000"/>
          <w:sz w:val="24"/>
          <w:szCs w:val="24"/>
        </w:rPr>
        <w:t>для получения санаторно-курортного лечения один раз в 2 года в порядке очередности, без учета доходов, в размере 30 МРП следующим категориям граждан: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-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ветераны боевых действий на территории других государств, определенные подпунктами 1)-5) статьи 5 </w:t>
      </w:r>
      <w:r w:rsidR="00E266EE">
        <w:rPr>
          <w:rFonts w:hAnsi="Times New Roman" w:ascii="Times New Roman"/>
          <w:color w:themeColor="text1" w:val="000000"/>
          <w:sz w:val="24"/>
          <w:szCs w:val="24"/>
        </w:rPr>
        <w:t xml:space="preserve">Закона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«О ветеранах»;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- ветераны, приравненные по льготам к ветеранам Великой Отечественной войны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, определенные подпунктом 1) статьи 6 </w:t>
      </w:r>
      <w:r w:rsidR="00E266EE">
        <w:rPr>
          <w:rFonts w:hAnsi="Times New Roman" w:ascii="Times New Roman"/>
          <w:color w:themeColor="text1" w:val="000000"/>
          <w:sz w:val="24"/>
          <w:szCs w:val="24"/>
        </w:rPr>
        <w:t xml:space="preserve">Закона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«О ветеранах»;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-  ветераны труда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, определенные подпунктами 1)-4) статьи 7 ЗРК «О ветеранах»;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kk-KZ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-  не вступившие в повторный брак вдовы воинов, погибших (умерших, пропавших без вести) в Великой Отечественной войне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-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родители и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ли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не вступившие в повторный брак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супруги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во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еннослужащих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, погибших (умерших, пропавших без вести)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вследствие ранения, контузии, увечья, заболевания, полученных в период боевых действий в Афганистане или других государствах, в которых велись боевые действия;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kk-KZ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-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родители и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ли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не вступившие в повторный брак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супруги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лиц, погибших при ликвидации последствий катастрофы на Чернобыльской атомной электростанции и других радиационных катастроф и аварий на объектах гражданского или военного назначения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;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kk-KZ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-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супруга (супруг)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умершего участника, инвалида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Великой Отечественной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войны, не вступившая (вступивший) в повторный брак.</w:t>
      </w:r>
    </w:p>
    <w:p w:rsidRDefault="000B3E2D" w:rsidP="000B3E2D" w:rsidR="000B3E2D" w:rsidRPr="00631E44">
      <w:pPr>
        <w:pStyle w:val="af4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631E44">
        <w:rPr>
          <w:rFonts w:hAnsi="Times New Roman" w:ascii="Times New Roman"/>
          <w:sz w:val="24"/>
          <w:szCs w:val="24"/>
          <w:lang w:val="kk-KZ"/>
        </w:rPr>
        <w:t xml:space="preserve">9) </w:t>
      </w:r>
      <w:r w:rsidRPr="00631E44">
        <w:rPr>
          <w:rFonts w:hAnsi="Times New Roman" w:ascii="Times New Roman"/>
          <w:sz w:val="24"/>
          <w:szCs w:val="24"/>
        </w:rPr>
        <w:t>инвалидам и детям-инвалидам, направленным на санаторно-курортное лечение в соответствии с индивидуальной программой реабилитации</w:t>
      </w:r>
      <w:r w:rsidRPr="00631E44">
        <w:rPr>
          <w:rFonts w:hAnsi="Times New Roman" w:ascii="Times New Roman"/>
          <w:b/>
          <w:sz w:val="24"/>
          <w:szCs w:val="24"/>
        </w:rPr>
        <w:t xml:space="preserve"> </w:t>
      </w:r>
      <w:r w:rsidRPr="00631E44">
        <w:rPr>
          <w:rFonts w:hAnsi="Times New Roman" w:ascii="Times New Roman"/>
          <w:sz w:val="24"/>
          <w:szCs w:val="24"/>
        </w:rPr>
        <w:t>за пределы области на основании предъявления проездных документов (билетов) в размере стоимости места плацкартного вагона от пункта выезда до места назначения и обратно;</w:t>
      </w:r>
    </w:p>
    <w:p w:rsidRDefault="000B3E2D" w:rsidP="000B3E2D" w:rsidR="000B3E2D" w:rsidRPr="00631E44">
      <w:pPr>
        <w:pStyle w:val="af4"/>
        <w:ind w:firstLine="708"/>
        <w:jc w:val="both"/>
        <w:rPr>
          <w:rFonts w:hAnsi="Times New Roman" w:ascii="Times New Roman"/>
          <w:sz w:val="24"/>
          <w:szCs w:val="24"/>
          <w:lang w:val="kk-KZ"/>
        </w:rPr>
      </w:pPr>
      <w:r w:rsidRPr="00631E44">
        <w:rPr>
          <w:rFonts w:hAnsi="Times New Roman" w:ascii="Times New Roman"/>
          <w:sz w:val="24"/>
          <w:szCs w:val="24"/>
        </w:rPr>
        <w:t>- внутри области на основании предъявления проездных документов (билетов) в размере стоимости билета от пункта выезда до места назначения и обратно.</w:t>
      </w:r>
      <w:bookmarkStart w:name="z38" w:id="26"/>
      <w:bookmarkEnd w:id="26"/>
    </w:p>
    <w:p w:rsidRDefault="000B3E2D" w:rsidP="003B5046" w:rsidR="000B3E2D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Глава 3. Порядок оказания социальной помощи</w:t>
      </w: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13. Социальная помощь к памятным датам и праздничным дням оказывается по списку, утверждаемому МИО по представлению уполномоченной организации либо иных организаций без истребования заявлений от получателей.      </w:t>
      </w:r>
      <w:bookmarkStart w:name="z48" w:id="27"/>
      <w:bookmarkEnd w:id="27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14. Для получения социальной помощи при наступлении трудной жизненной ситуации заявитель от себя или от имени семьи в уполномоченный орган или акиму сельского округа представляет заявление с приложением документов, предусмотренных пунктом 13 Типовых правил.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49" w:id="28"/>
      <w:bookmarkStart w:name="z54" w:id="29"/>
      <w:bookmarkEnd w:id="28"/>
      <w:bookmarkEnd w:id="29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15. Документы представляются в подлинниках для сверки, после чего подлинники документов возвращаются заявителю.      </w:t>
      </w:r>
      <w:bookmarkStart w:name="z55" w:id="30"/>
      <w:bookmarkEnd w:id="30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16. При поступлении заявления на оказание социальной помощи при наступлении трудной жизненной ситуации уполномоченный орган или аким сельского округа в течение одного рабочего дня направляют документы заявителя в участковую комиссию для проведения обследования материального положения лица (семьи).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56" w:id="31"/>
      <w:bookmarkEnd w:id="31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17. Участковая комиссия в течение двух рабочих дней со дня получения документов проводит обследование заявителя, по результатам которого составляет акт о материальном положении лица (семьи), подготавливает заключение о нуждаемости лица (семьи) в социальной помощи по формам согласно </w:t>
      </w:r>
      <w:hyperlink r:id="rId9" w:anchor="z42" w:history="true">
        <w:r w:rsidRPr="00631E44">
          <w:rPr>
            <w:rStyle w:val="ab"/>
            <w:rFonts w:hAnsi="Times New Roman" w:ascii="Times New Roman"/>
            <w:color w:themeColor="text1" w:val="000000"/>
            <w:sz w:val="24"/>
            <w:szCs w:val="24"/>
            <w:u w:val="none"/>
          </w:rPr>
          <w:t>приложениям 2</w:t>
        </w:r>
      </w:hyperlink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hyperlink r:id="rId10" w:anchor="z44" w:history="true">
        <w:r w:rsidRPr="00631E44">
          <w:rPr>
            <w:rStyle w:val="ab"/>
            <w:rFonts w:hAnsi="Times New Roman" w:ascii="Times New Roman"/>
            <w:color w:themeColor="text1" w:val="000000"/>
            <w:sz w:val="24"/>
            <w:szCs w:val="24"/>
            <w:u w:val="none"/>
          </w:rPr>
          <w:t>3</w:t>
        </w:r>
      </w:hyperlink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Типовых правил и направляет их в уполномоченный орган или акиму сельского округа.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57" w:id="32"/>
      <w:bookmarkEnd w:id="32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Аким сельского округа в течение двух рабочих дней со дня получения акта и заключения участковой комиссии направляет их с приложенными документами в уполномоченный орган.      </w:t>
      </w:r>
      <w:bookmarkStart w:name="z58" w:id="33"/>
      <w:bookmarkEnd w:id="33"/>
    </w:p>
    <w:p w:rsidRDefault="003B5046" w:rsidP="00B172C1" w:rsidR="003B5046" w:rsidRPr="00631E44">
      <w:pPr>
        <w:pStyle w:val="af4"/>
        <w:tabs>
          <w:tab w:pos="993" w:val="left"/>
        </w:tabs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18. В случае недостаточности документов для оказания социальной помощи, уполномоченный орган запрашивает в соответствующих органах сведения, необходимые для рассмотрения представленных для оказания социальной помощи документов.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59" w:id="34"/>
      <w:bookmarkEnd w:id="34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19. В случае невозможности представления заявителем необходимых документов в связи с их порчей, утерей, уполномоченный орган принимает решение об оказании социальной помощи на основании данных иных уполномоченных органов и организаций, имеющих соответствующие сведения.      </w:t>
      </w:r>
      <w:bookmarkStart w:name="z60" w:id="35"/>
      <w:bookmarkEnd w:id="35"/>
    </w:p>
    <w:p w:rsidRDefault="003B5046" w:rsidP="00B172C1" w:rsidR="003B5046" w:rsidRPr="00631E44">
      <w:pPr>
        <w:pStyle w:val="af4"/>
        <w:tabs>
          <w:tab w:pos="993" w:val="left"/>
        </w:tabs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20. Уполномоченный орган в течение одного рабочего дня со дня поступления документов от участковой комиссии или акима сельского округа производит расчет среднедушевого дохода лица (семьи) в соответствии с законодательством Республики Казахстан и представляет полный пакет документов на рассмотрение специальной комиссии.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61" w:id="36"/>
      <w:bookmarkEnd w:id="36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21. Специальная комиссия в течение двух рабочих дней со дня поступления документов выносит заключение о необходимости оказания социальной помощи, при положительном заключении указывает размер социальной помощи.      </w:t>
      </w:r>
      <w:bookmarkStart w:name="z62" w:id="37"/>
      <w:bookmarkEnd w:id="37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22. Уполномоченный орган в течение восьми рабочих дней со дня регистрации документов заявителя на оказание социальной помощи принимает решение об оказании либо отказе в оказании социальной помощи на основании принятых документов и заключения специальной комиссии о необходимости оказания социальной помощи.      </w:t>
      </w:r>
      <w:bookmarkStart w:name="z63" w:id="38"/>
      <w:bookmarkEnd w:id="38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В случаях, указанных в </w:t>
      </w:r>
      <w:hyperlink r:id="rId11" w:anchor="z8" w:history="true">
        <w:r w:rsidRPr="00631E44">
          <w:rPr>
            <w:rStyle w:val="ab"/>
            <w:rFonts w:hAnsi="Times New Roman" w:ascii="Times New Roman"/>
            <w:color w:themeColor="text1" w:val="000000"/>
            <w:sz w:val="24"/>
            <w:szCs w:val="24"/>
            <w:u w:val="none"/>
          </w:rPr>
          <w:t>пунктах 18</w:t>
        </w:r>
      </w:hyperlink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и </w:t>
      </w:r>
      <w:hyperlink r:id="rId12" w:anchor="z8" w:history="true">
        <w:r w:rsidRPr="00631E44">
          <w:rPr>
            <w:rStyle w:val="ab"/>
            <w:rFonts w:hAnsi="Times New Roman" w:ascii="Times New Roman"/>
            <w:color w:themeColor="text1" w:val="000000"/>
            <w:sz w:val="24"/>
            <w:szCs w:val="24"/>
            <w:u w:val="none"/>
          </w:rPr>
          <w:t>19</w:t>
        </w:r>
      </w:hyperlink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настоящих Правил, уполномоченный орган принимает решение об оказании либо отказе в оказании социальной помощи в течение двадцати рабочих дней со дня принятия документов от заявителя или акима сельского округа.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64" w:id="39"/>
      <w:bookmarkEnd w:id="39"/>
      <w:r w:rsidRPr="00631E44">
        <w:rPr>
          <w:rFonts w:hAnsi="Times New Roman" w:ascii="Times New Roman"/>
          <w:color w:themeColor="text1" w:val="000000"/>
          <w:sz w:val="24"/>
          <w:szCs w:val="24"/>
        </w:rPr>
        <w:t>23. Уполномоченный орган письменно уведомляет заявителя о принятом решении (в случае отказа - с указанием основания) в течение трех рабочих дней со дня принятия решения.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65" w:id="40"/>
      <w:bookmarkEnd w:id="40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24. Отказ в оказании социальной помощи осуществляется в случаях:      </w:t>
      </w:r>
      <w:bookmarkStart w:name="z66" w:id="41"/>
      <w:bookmarkEnd w:id="41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1) выявления недостоверных сведений, представленных заявителями;      </w:t>
      </w:r>
      <w:bookmarkStart w:name="z67" w:id="42"/>
      <w:bookmarkEnd w:id="42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2) отказа, уклонения заявителя от проведения обследования материального положения лица (семьи);      </w:t>
      </w:r>
      <w:bookmarkStart w:name="z68" w:id="43"/>
      <w:bookmarkEnd w:id="43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3) превышения размера среднедушевого дохода лица (семьи)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,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установленного подпунктом 3) пункта 8 настоящих Правил для оказания социальной помощи.      </w:t>
      </w:r>
      <w:bookmarkStart w:name="z69" w:id="44"/>
      <w:bookmarkEnd w:id="44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25. Финансирование расходов на предоставление социальной помощи осуществляется в пределах средств, предусмотренных бюджетом района на текущий финансовый год.</w:t>
      </w:r>
    </w:p>
    <w:p w:rsidRDefault="0015078C" w:rsidP="003B5046" w:rsidR="0015078C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Глава 4. Основания для прекращения и возврата предоставляемой социальной помощи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26. Социальная помощь прекращается в случаях:      </w:t>
      </w:r>
      <w:bookmarkStart w:name="z72" w:id="45"/>
      <w:bookmarkEnd w:id="45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1) смерти получателя;      </w:t>
      </w:r>
      <w:bookmarkStart w:name="z73" w:id="46"/>
      <w:bookmarkEnd w:id="46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2) выезда получателя на постоянное проживание за пределы соответствующей административно-территориальной единицы;      </w:t>
      </w:r>
      <w:bookmarkStart w:name="z74" w:id="47"/>
      <w:bookmarkEnd w:id="47"/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3) направления получателя на проживание в государственные медико-социальные учреждения;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75" w:id="48"/>
      <w:bookmarkEnd w:id="48"/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4) выявления недостоверных сведений, представленных заявителем.      </w:t>
      </w:r>
      <w:bookmarkStart w:name="z76" w:id="49"/>
      <w:bookmarkEnd w:id="49"/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Выплата социальной помощи прекращается с месяца наступления указанных обстоятельств.     </w:t>
      </w:r>
    </w:p>
    <w:p w:rsidRDefault="003B5046" w:rsidP="003B5046" w:rsidR="003B5046" w:rsidRPr="00631E44">
      <w:pPr>
        <w:pStyle w:val="af4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 </w:t>
      </w:r>
      <w:bookmarkStart w:name="z77" w:id="50"/>
      <w:bookmarkEnd w:id="50"/>
      <w:r w:rsidRPr="00631E44">
        <w:rPr>
          <w:rFonts w:hAnsi="Times New Roman" w:ascii="Times New Roman"/>
          <w:color w:themeColor="text1" w:val="000000"/>
          <w:sz w:val="24"/>
          <w:szCs w:val="24"/>
        </w:rPr>
        <w:t>27. Излишне выплаченные суммы подлежат возврату в добровольном или ином установленном законодательством Республики Казахстан порядке.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Глава 5. Заключительное положение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 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           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28. Мониторинг и учет предоставления социальной помощи проводит уполномоченный орган с использованием базы данных автоматизированной информационной сис</w:t>
      </w:r>
      <w:r w:rsidR="0015078C" w:rsidRPr="00631E44">
        <w:rPr>
          <w:rFonts w:hAnsi="Times New Roman" w:ascii="Times New Roman"/>
          <w:color w:themeColor="text1" w:val="000000"/>
          <w:sz w:val="24"/>
          <w:szCs w:val="24"/>
        </w:rPr>
        <w:t>темы «Е-Собес»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pPr w:tblpY="73" w:horzAnchor="margin" w:vertAnchor="text" w:bottomFromText="200" w:rightFromText="180" w:leftFromText="180"/>
        <w:tblW w:type="auto" w:w="0"/>
        <w:tblCellSpacing w:type="dxa" w:w="15"/>
        <w:tblLook w:val="04A0" w:noVBand="1" w:noHBand="0" w:lastColumn="0" w:firstColumn="1" w:lastRow="0" w:firstRow="1"/>
      </w:tblPr>
      <w:tblGrid>
        <w:gridCol w:w="6282"/>
        <w:gridCol w:w="3503"/>
      </w:tblGrid>
      <w:tr w:rsidTr="003B5046" w:rsidR="00583D0C" w:rsidRPr="00631E44">
        <w:trPr>
          <w:trHeight w:val="1936"/>
          <w:tblCellSpacing w:type="dxa" w:w="15"/>
        </w:trPr>
        <w:tc>
          <w:tcPr>
            <w:tcW w:type="dxa" w:w="623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dxa" w:w="345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B5046" w:rsidP="00E266EE" w:rsidR="003B5046" w:rsidRPr="00631E44">
            <w:pPr>
              <w:pStyle w:val="af4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z80" w:id="51"/>
            <w:bookmarkEnd w:id="51"/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Приложение 1 к Правилам оказания социальной помощи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  <w:lang w:val="kk-KZ"/>
              </w:rPr>
              <w:t>,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br/>
              <w:t>установления размеров и определения перечня отдельных                       категорий нуждающихся граждан района Бәйтерек</w:t>
            </w:r>
          </w:p>
        </w:tc>
      </w:tr>
    </w:tbl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Перечень памятных дат и праздничных дней для оказания социальной помощи, а также кратность оказания социальной помощи</w:t>
      </w:r>
    </w:p>
    <w:tbl>
      <w:tblPr>
        <w:tblpPr w:tblpY="509" w:tblpXSpec="center" w:horzAnchor="margin" w:vertAnchor="text" w:bottomFromText="200" w:rightFromText="180" w:leftFromText="180"/>
        <w:tblOverlap w:val="never"/>
        <w:tblW w:type="dxa" w:w="9225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45"/>
        <w:gridCol w:w="5991"/>
        <w:gridCol w:w="2789"/>
      </w:tblGrid>
      <w:tr w:rsidTr="003B5046" w:rsidR="00583D0C" w:rsidRPr="00631E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№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Перечень памятных дат и праздничных дней для оказания социальной помощи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Кратность оказания социальной помощи</w:t>
            </w:r>
          </w:p>
        </w:tc>
      </w:tr>
      <w:tr w:rsidTr="003B5046" w:rsidR="00583D0C" w:rsidRPr="00631E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9 мая - День Победы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единовременно</w:t>
            </w:r>
          </w:p>
        </w:tc>
      </w:tr>
      <w:tr w:rsidTr="003B5046" w:rsidR="00583D0C" w:rsidRPr="00631E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2.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P="00331927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15 февраля - День вывода ограниченного контингента советских войск из Демократической Республики Афганистан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единовременно</w:t>
            </w:r>
          </w:p>
        </w:tc>
      </w:tr>
      <w:tr w:rsidTr="003B5046" w:rsidR="00583D0C" w:rsidRPr="00631E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P="00631E44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26 апреля –</w:t>
            </w:r>
            <w:r w:rsidR="00631E44" w:rsidRPr="00631E44">
              <w:rPr>
                <w:rFonts w:hAnsi="Times New Roman" w:ascii="Times New Roman"/>
                <w:color w:themeColor="text1" w:val="000000"/>
                <w:sz w:val="24"/>
                <w:szCs w:val="24"/>
                <w:lang w:val="kk-KZ"/>
              </w:rPr>
              <w:t xml:space="preserve"> Д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ень памяти жертв аварии на Чернобыльской АЭС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единовременно</w:t>
            </w:r>
          </w:p>
        </w:tc>
      </w:tr>
      <w:tr w:rsidTr="003B5046" w:rsidR="00583D0C" w:rsidRPr="00631E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29 августа -  День закрытия Семипалатинского испытательного ядерного полигона 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единовременно</w:t>
            </w:r>
          </w:p>
        </w:tc>
      </w:tr>
      <w:tr w:rsidTr="003B5046" w:rsidR="00583D0C" w:rsidRPr="00631E44"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Второе воскресенье сентября – День семьи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единовременно</w:t>
            </w:r>
          </w:p>
        </w:tc>
      </w:tr>
    </w:tbl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   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pPr w:tblpY="-1" w:horzAnchor="margin" w:vertAnchor="text" w:bottomFromText="200" w:rightFromText="180" w:leftFromText="180"/>
        <w:tblW w:type="auto" w:w="0"/>
        <w:tblCellSpacing w:type="dxa" w:w="15"/>
        <w:tblLook w:val="04A0" w:noVBand="1" w:noHBand="0" w:lastColumn="0" w:firstColumn="1" w:lastRow="0" w:firstRow="1"/>
      </w:tblPr>
      <w:tblGrid>
        <w:gridCol w:w="6127"/>
        <w:gridCol w:w="3628"/>
      </w:tblGrid>
      <w:tr w:rsidTr="003B5046" w:rsidR="00583D0C" w:rsidRPr="00631E44">
        <w:trPr>
          <w:trHeight w:val="1607"/>
          <w:tblCellSpacing w:type="dxa" w:w="15"/>
        </w:trPr>
        <w:tc>
          <w:tcPr>
            <w:tcW w:type="dxa" w:w="608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dxa" w:w="358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B5046" w:rsidP="00E266EE" w:rsidR="003B5046" w:rsidRPr="00631E44">
            <w:pPr>
              <w:pStyle w:val="af4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z82" w:id="52"/>
            <w:bookmarkEnd w:id="52"/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        Приложение 2 к Правилам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br/>
              <w:t>оказания социальной помощи,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br/>
              <w:t>установления размеров и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br/>
              <w:t>определения перечня отдельных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br/>
              <w:t>категорий нуждающихся граждан</w:t>
            </w:r>
          </w:p>
          <w:p w:rsidRDefault="00912F4B" w:rsidP="00E266EE" w:rsidR="003B5046" w:rsidRPr="00631E44">
            <w:pPr>
              <w:pStyle w:val="af4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  <w:lang w:val="kk-KZ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р</w:t>
            </w:r>
            <w:r w:rsidR="003B5046"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айона</w:t>
            </w: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  <w:lang w:val="kk-KZ"/>
              </w:rPr>
              <w:t xml:space="preserve"> </w:t>
            </w:r>
            <w:r w:rsidR="003B5046"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Бәйтерек</w:t>
            </w:r>
          </w:p>
        </w:tc>
      </w:tr>
    </w:tbl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rPr>
          <w:rFonts w:hAnsi="Times New Roman" w:ascii="Times New Roman"/>
          <w:vanish/>
          <w:color w:themeColor="text1" w:val="000000"/>
          <w:sz w:val="24"/>
          <w:szCs w:val="24"/>
          <w:lang w:val="kk-KZ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vanish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vanish/>
          <w:color w:themeColor="text1" w:val="000000"/>
          <w:sz w:val="24"/>
          <w:szCs w:val="24"/>
        </w:rPr>
      </w:pPr>
    </w:p>
    <w:p w:rsidRDefault="003B5046" w:rsidP="00912F4B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Перечень категорий получателей, предельные размеры социальной помощи, сроки обращения за социальной помощью при наступлении трудной жизненной ситуации вследствие стихийного бедствия или пожара</w:t>
      </w:r>
    </w:p>
    <w:p w:rsidRDefault="00912F4B" w:rsidP="003B5046" w:rsidR="00912F4B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W w:type="auto" w:w="0"/>
        <w:tblBorders>
          <w:top w:space="0" w:sz="4" w:color="999999" w:val="single"/>
          <w:left w:space="0" w:sz="4" w:color="999999" w:val="single"/>
          <w:bottom w:space="0" w:sz="4" w:color="999999" w:val="single"/>
          <w:right w:space="0" w:sz="4" w:color="999999" w:val="single"/>
          <w:insideH w:space="0" w:sz="4" w:color="999999" w:val="single"/>
          <w:insideV w:space="0" w:sz="4" w:color="999999" w:val="single"/>
        </w:tblBorders>
        <w:tblLook w:val="04A0" w:noVBand="1" w:noHBand="0" w:lastColumn="0" w:firstColumn="1" w:lastRow="0" w:firstRow="1"/>
      </w:tblPr>
      <w:tblGrid>
        <w:gridCol w:w="9996"/>
      </w:tblGrid>
      <w:tr w:rsidTr="003B5046" w:rsidR="003B5046" w:rsidRPr="00631E44">
        <w:tc>
          <w:tcPr>
            <w:tcW w:type="dxa" w:w="9996"/>
            <w:tcBorders>
              <w:top w:space="0" w:sz="4" w:color="999999" w:val="single"/>
              <w:left w:val="nil"/>
              <w:bottom w:val="nil"/>
              <w:right w:val="nil"/>
            </w:tcBorders>
            <w:hideMark/>
          </w:tcPr>
          <w:tbl>
            <w:tblPr>
              <w:tblW w:type="dxa" w:w="9748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445"/>
              <w:gridCol w:w="3407"/>
              <w:gridCol w:w="2037"/>
              <w:gridCol w:w="3859"/>
            </w:tblGrid>
            <w:tr w:rsidR="00583D0C" w:rsidRPr="00631E44">
              <w:trPr>
                <w:trHeight w:val="1671"/>
              </w:trPr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R="003B5046" w:rsidRPr="00631E44">
                  <w:pPr>
                    <w:pStyle w:val="af4"/>
                    <w:spacing w:lineRule="auto" w:line="276"/>
                    <w:jc w:val="both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P="00331927" w:rsidR="003B5046" w:rsidRPr="00631E44">
                  <w:pPr>
                    <w:pStyle w:val="af4"/>
                    <w:spacing w:lineRule="auto" w:line="276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Перечень категорий получателей</w:t>
                  </w:r>
                </w:p>
              </w:tc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R="003B5046" w:rsidRPr="00631E44">
                  <w:pPr>
                    <w:pStyle w:val="af4"/>
                    <w:spacing w:lineRule="auto" w:line="276"/>
                    <w:jc w:val="both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Предельные размеры социальной помощи</w:t>
                  </w:r>
                </w:p>
              </w:tc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R="003B5046" w:rsidRPr="00631E44">
                  <w:pPr>
                    <w:pStyle w:val="af4"/>
                    <w:spacing w:lineRule="auto" w:line="276"/>
                    <w:jc w:val="both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Сроки обращения за социальной помощью при наступлении трудной жизненной ситуации вследствие стихийного бедствия или пожара</w:t>
                  </w:r>
                </w:p>
              </w:tc>
            </w:tr>
            <w:tr w:rsidR="00583D0C" w:rsidRPr="00631E44">
              <w:trPr>
                <w:trHeight w:val="1740"/>
              </w:trPr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R="003B5046" w:rsidRPr="00631E44">
                  <w:pPr>
                    <w:pStyle w:val="af4"/>
                    <w:spacing w:lineRule="auto" w:line="276"/>
                    <w:jc w:val="both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P="00331927" w:rsidR="003B5046" w:rsidRPr="00631E44">
                  <w:pPr>
                    <w:pStyle w:val="af4"/>
                    <w:spacing w:lineRule="auto" w:line="276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Гражданин (семья), находящиеся в трудной жизненной ситуации вследствие стихийного бедствия или пожара</w:t>
                  </w:r>
                </w:p>
              </w:tc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R="003B5046" w:rsidRPr="00631E44">
                  <w:pPr>
                    <w:pStyle w:val="af4"/>
                    <w:spacing w:lineRule="auto" w:line="276"/>
                    <w:jc w:val="both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>50 МРП</w:t>
                  </w:r>
                </w:p>
              </w:tc>
              <w:tc>
                <w:tcPr>
                  <w:tcW w:type="auto" w:w="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3B5046" w:rsidR="003B5046" w:rsidRPr="00631E44">
                  <w:pPr>
                    <w:pStyle w:val="af4"/>
                    <w:spacing w:lineRule="auto" w:line="276"/>
                    <w:jc w:val="both"/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</w:pPr>
                  <w:r w:rsidRPr="00631E44">
                    <w:rPr>
                      <w:rFonts w:hAnsi="Times New Roman" w:ascii="Times New Roman"/>
                      <w:color w:themeColor="text1" w:val="000000"/>
                      <w:sz w:val="24"/>
                      <w:szCs w:val="24"/>
                    </w:rPr>
                    <w:t xml:space="preserve">в течение одного месяца </w:t>
                  </w:r>
                </w:p>
              </w:tc>
            </w:tr>
          </w:tbl>
          <w:p w:rsidRDefault="003B5046" w:rsidR="003B5046" w:rsidRPr="00631E44">
            <w:pPr>
              <w:rPr>
                <w:color w:themeColor="text1" w:val="000000"/>
              </w:rPr>
            </w:pPr>
          </w:p>
        </w:tc>
      </w:tr>
    </w:tbl>
    <w:p w:rsidRDefault="003B5046" w:rsidP="003B5046" w:rsidR="003B5046" w:rsidRPr="00631E44">
      <w:pPr>
        <w:pStyle w:val="af4"/>
        <w:jc w:val="both"/>
        <w:rPr>
          <w:rFonts w:hAnsi="Times New Roman" w:ascii="Times New Roman"/>
          <w:vanish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pPr w:tblpY="418" w:horzAnchor="margin" w:vertAnchor="text" w:bottomFromText="200" w:rightFromText="180" w:leftFromText="180"/>
        <w:tblW w:type="dxa" w:w="9691"/>
        <w:tblCellSpacing w:type="dxa" w:w="15"/>
        <w:tblLook w:val="04A0" w:noVBand="1" w:noHBand="0" w:lastColumn="0" w:firstColumn="1" w:lastRow="0" w:firstRow="1"/>
      </w:tblPr>
      <w:tblGrid>
        <w:gridCol w:w="6086"/>
        <w:gridCol w:w="3605"/>
      </w:tblGrid>
      <w:tr w:rsidTr="003B5046" w:rsidR="00583D0C" w:rsidRPr="00631E44">
        <w:trPr>
          <w:trHeight w:val="1387"/>
          <w:tblCellSpacing w:type="dxa" w:w="15"/>
        </w:trPr>
        <w:tc>
          <w:tcPr>
            <w:tcW w:type="dxa" w:w="604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B5046" w:rsidP="005477B1" w:rsidR="003B5046" w:rsidRPr="00631E44">
            <w:pPr>
              <w:pStyle w:val="af4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lastRenderedPageBreak/>
              <w:t xml:space="preserve">                                                                              </w:t>
            </w:r>
          </w:p>
        </w:tc>
        <w:tc>
          <w:tcPr>
            <w:tcW w:type="dxa" w:w="356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3B5046" w:rsidP="00E266EE" w:rsidR="003B5046" w:rsidRPr="00631E44">
            <w:pPr>
              <w:pStyle w:val="af4"/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z84" w:id="53"/>
            <w:bookmarkEnd w:id="53"/>
            <w:r w:rsidRPr="00631E44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Приложение 3 к Правилам оказания социальной помощи, установления размеров и определения перечня отдельных категорий нуждающихся граждан района Бәйтерек</w:t>
            </w:r>
          </w:p>
        </w:tc>
      </w:tr>
      <w:tr w:rsidTr="003B5046" w:rsidR="00583D0C" w:rsidRPr="00631E44">
        <w:trPr>
          <w:trHeight w:val="202"/>
          <w:tblCellSpacing w:type="dxa" w:w="15"/>
        </w:trPr>
        <w:tc>
          <w:tcPr>
            <w:tcW w:type="dxa" w:w="604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356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3B5046" w:rsidR="003B5046" w:rsidRPr="00631E44">
            <w:pPr>
              <w:pStyle w:val="af4"/>
              <w:spacing w:lineRule="auto" w:line="276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</w:tr>
    </w:tbl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</w:p>
    <w:p w:rsidRDefault="003B5046" w:rsidP="00912F4B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>Единые размеры социальной помощи для отдельно взятой категории получателей</w:t>
      </w:r>
    </w:p>
    <w:p w:rsidRDefault="003B5046" w:rsidP="00912F4B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>к памятным датам и праздничным дням</w:t>
      </w:r>
    </w:p>
    <w:p w:rsidRDefault="003B5046" w:rsidP="00912F4B" w:rsidR="003B5046" w:rsidRPr="00631E44">
      <w:pPr>
        <w:pStyle w:val="af4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tbl>
      <w:tblPr>
        <w:tblStyle w:val="a3"/>
        <w:tblW w:type="dxa" w:w="9525"/>
        <w:jc w:val="center"/>
        <w:tblLayout w:type="fixed"/>
        <w:tblLook w:val="04A0" w:noVBand="1" w:noHBand="0" w:lastColumn="0" w:firstColumn="1" w:lastRow="0" w:firstRow="1"/>
      </w:tblPr>
      <w:tblGrid>
        <w:gridCol w:w="655"/>
        <w:gridCol w:w="6854"/>
        <w:gridCol w:w="2016"/>
      </w:tblGrid>
      <w:tr w:rsidTr="003B5046" w:rsidR="00583D0C" w:rsidRPr="00631E44">
        <w:trPr>
          <w:trHeight w:val="484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№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Перечень отдельно взятой категории получателей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</w:rPr>
              <w:t>Единые размеры социальной помощи (тенге)</w:t>
            </w:r>
          </w:p>
        </w:tc>
      </w:tr>
      <w:tr w:rsidTr="00F700BA" w:rsidR="00583D0C" w:rsidRPr="00631E44">
        <w:trPr>
          <w:trHeight w:val="363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Ветераны Великой Отечественной войны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1.1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участники Великой Отечественной войны</w:t>
            </w:r>
            <w:r w:rsidRPr="00631E44">
              <w:rPr>
                <w:color w:themeColor="text1" w:val="000000"/>
                <w:lang w:val="kk-KZ"/>
              </w:rPr>
              <w:t>:</w:t>
            </w:r>
            <w:r w:rsidRPr="00631E44">
              <w:rPr>
                <w:color w:themeColor="text1" w:val="000000"/>
              </w:rPr>
              <w:t xml:space="preserve"> военнослужащие, проходившие службу в воинских частях, штабах и учреждениях, входивших в состав действующей армии и флота в период Великой Отечественной войны, а также во время других боевых операций по защите бывшего Союза Советских Социалистических Республик (далее – Союза ССР), партизаны и подпольщики Великой Отечественной войны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1 000 000</w:t>
            </w:r>
          </w:p>
        </w:tc>
      </w:tr>
      <w:tr w:rsidTr="003B5046" w:rsidR="00583D0C" w:rsidRPr="00631E44">
        <w:trPr>
          <w:trHeight w:val="1004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1.2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инвалиды Великой Отечественной войны</w:t>
            </w:r>
            <w:r w:rsidRPr="00631E44">
              <w:rPr>
                <w:color w:themeColor="text1" w:val="000000"/>
                <w:lang w:val="kk-KZ"/>
              </w:rPr>
              <w:t>:</w:t>
            </w:r>
            <w:r w:rsidRPr="00631E44">
              <w:rPr>
                <w:color w:themeColor="text1" w:val="000000"/>
              </w:rPr>
              <w:t xml:space="preserve"> военнослужащие действующей армии и флота, партизаны и подпольщики Великой Отечественной войны, а также рабочие и служащие, ставшие инвалидами вследствие ранения, контузии, увечья или заболевания, полученных в период Великой Отечественной войны на фронте, в районе военных действий, на прифронтовых участках железных дорог, сооружениях оборонительных рубежей, военно-морских баз и аэродромов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1 000 000</w:t>
            </w:r>
          </w:p>
        </w:tc>
      </w:tr>
      <w:tr w:rsidTr="00F700BA" w:rsidR="00583D0C" w:rsidRPr="00631E44">
        <w:trPr>
          <w:trHeight w:val="51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Ветераны боевых действий на территории других государств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both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2.1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военнослужащие Советской Армии, Военно-Морского Флота, Комитета государственной безопасности, лица начальствующего и рядового состава Министерства внутренних дел бывшего Союза ССР (включая военных специалистов и советников), которые в соответствии с решениями правительственных органов бывшего Союза ССР принимали участие в боевых действиях на территории других государств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643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2.2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bookmarkStart w:name="z28" w:id="54"/>
            <w:r w:rsidRPr="00631E44">
              <w:rPr>
                <w:color w:themeColor="text1" w:val="000000"/>
              </w:rPr>
              <w:t>военнообязанные, призывавшиеся на учебные сборы и направлявшиеся в Афганистан в период ведения боевых действий</w:t>
            </w:r>
            <w:bookmarkEnd w:id="54"/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69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2.3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военнослужащие автомобильных батальонов, направлявшиеся в Афганистан для доставки грузов в эту страну в период ведения боевых действий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649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2.4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 xml:space="preserve">военнослужащие летного состава, совершавшие вылеты на боевые задания в Афганистан с территории бывшего Союза </w:t>
            </w:r>
            <w:r w:rsidRPr="00631E44">
              <w:rPr>
                <w:color w:themeColor="text1" w:val="000000"/>
              </w:rPr>
              <w:lastRenderedPageBreak/>
              <w:t>ССР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</w:rPr>
            </w:pPr>
            <w:r w:rsidRPr="00631E44">
              <w:rPr>
                <w:color w:themeColor="text1" w:val="000000"/>
                <w:lang w:val="kk-KZ"/>
              </w:rPr>
              <w:lastRenderedPageBreak/>
              <w:t>100 000</w:t>
            </w:r>
          </w:p>
        </w:tc>
      </w:tr>
      <w:tr w:rsidTr="003B5046" w:rsidR="00583D0C" w:rsidRPr="00631E44">
        <w:trPr>
          <w:trHeight w:val="57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lastRenderedPageBreak/>
              <w:t>2.5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рабочие и служащие, обслуживавшие советский воинский контингент в Афганистане, получившие ранения, контузии или увечья либо награжденные орденами и медалями бывшего Союза ССР за участие в обеспечении боевых действий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57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2.6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военнослужащие Республики Казахстан, выполнявшие задачи согласно межгосударственным договорам и соглашениям по усилению охраны границы Содружества Независимых Государств на таджикско-афганском участке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3B5046" w:rsidR="00583D0C" w:rsidRPr="00631E44">
        <w:trPr>
          <w:trHeight w:val="57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2.7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военнослужащие Республики Казахстан, принимавшие участие в качестве миротворцев в международной миротворческой операции в Ираке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3B5046" w:rsidR="00583D0C" w:rsidRPr="00631E44">
        <w:trPr>
          <w:trHeight w:val="57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2.8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военнослужащие, а также лица начальствующего и рядового состава органов внутренних дел и государственной безопасности бывшего Союза ССР, принимавшие участие в урегулировании межэтнического конфликта в Нагорном Карабахе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F700BA" w:rsidR="00583D0C" w:rsidRPr="00631E44">
        <w:trPr>
          <w:trHeight w:val="573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Ветераны, приравненные по льготам к ветеранам Великой Отечественной войны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F700BA" w:rsidR="00583D0C" w:rsidRPr="00631E44">
        <w:trPr>
          <w:trHeight w:val="367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3.1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приравненные по льготам к участникам Великой Отечественной войны: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558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военнослужащие, а также лица начальствующего и рядового состава органов внутренних дел и государственной безопасности бывшего Союза ССР, проходившие в период Великой Отечественной войны службу в городах, участие в обороне которых засчитывалось до 1 января 1998 года в выслугу лет для назначения пенсии на льготных условиях, установленных для военнослужащих частей действующей армии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 вольнонаемного состава Советской Армии, Военно-Морского Флота, войск и органов внутренних дел и государственной безопасности бывшего Союза ССР, занимавшие штатные должности в воинских частях, штабах, учреждениях, входивших в состав действующей армии в период Великой Отечественной войны, либо находившиеся в соответствующие периоды в городах, участие в обороне которых засчитывалось до 1 января 1998 года в выслугу лет для назначения пенсии на льготных условиях, установленных для военнослужащих частей действующей армии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120 000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которые в период Великой Отечественной войны находились в составе частей, штабов и учреждений, входивших в состав действующей армии и флота, в качестве сыновей (воспитанников) полков и юнг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принимавшие участие в боевых действиях против фашистской Германии и ее союзников в годы Второй мировой войны на территории зарубежных стран в составе партизанских отрядов, подпольных групп и других антифашистских формирований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286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 xml:space="preserve">работники специальных формирований Народного </w:t>
            </w:r>
            <w:r w:rsidRPr="00631E44">
              <w:rPr>
                <w:color w:themeColor="text1" w:val="000000"/>
              </w:rPr>
              <w:lastRenderedPageBreak/>
              <w:t>комиссариата путей сообщения, Народного комиссариата связи, плавающего состава промысловых и транспортных судов и летно-подъемного состава авиации, Народного комиссариата рыбной промышленности бывшего Союза ССР, морского и речного флота, летно-подъемного состава Главсевморпути, которые в период Великой Отечественной войны были переведены на положение военнослужащих и выполняли задачи в интересах действующей армии и флота в пределах тыловых границ действующих фронтов, оперативных зон флотов, а также члены экипажей судов транспортного флота, интернированных в начале Великой Отечественной войны в портах других государств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lastRenderedPageBreak/>
              <w:t>100 000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</w:rPr>
              <w:t>граждане, работавшие в период блокады в городе Ленинграде на предприятиях, в учреждениях и организациях</w:t>
            </w:r>
            <w:r w:rsidR="00631E44" w:rsidRPr="00631E44">
              <w:rPr>
                <w:color w:themeColor="text1" w:val="000000"/>
              </w:rPr>
              <w:t xml:space="preserve"> города и награжденные медалью </w:t>
            </w:r>
            <w:r w:rsidR="00631E44" w:rsidRPr="00631E44">
              <w:rPr>
                <w:color w:themeColor="text1" w:val="000000"/>
                <w:lang w:val="kk-KZ"/>
              </w:rPr>
              <w:t>«</w:t>
            </w:r>
            <w:r w:rsidR="00631E44" w:rsidRPr="00631E44">
              <w:rPr>
                <w:color w:themeColor="text1" w:val="000000"/>
              </w:rPr>
              <w:t>За оборону Ленинграда</w:t>
            </w:r>
            <w:r w:rsidR="00631E44" w:rsidRPr="00631E44">
              <w:rPr>
                <w:color w:themeColor="text1" w:val="000000"/>
                <w:lang w:val="kk-KZ"/>
              </w:rPr>
              <w:t>»</w:t>
            </w:r>
            <w:r w:rsidR="00631E44" w:rsidRPr="00631E44">
              <w:rPr>
                <w:color w:themeColor="text1" w:val="000000"/>
              </w:rPr>
              <w:t xml:space="preserve"> или знаком </w:t>
            </w:r>
            <w:r w:rsidR="00631E44" w:rsidRPr="00631E44">
              <w:rPr>
                <w:color w:themeColor="text1" w:val="000000"/>
                <w:lang w:val="kk-KZ"/>
              </w:rPr>
              <w:t>«</w:t>
            </w:r>
            <w:r w:rsidR="00631E44" w:rsidRPr="00631E44">
              <w:rPr>
                <w:color w:themeColor="text1" w:val="000000"/>
              </w:rPr>
              <w:t>Житель блокадного Ленинграда</w:t>
            </w:r>
            <w:r w:rsidR="00631E44" w:rsidRPr="00631E44">
              <w:rPr>
                <w:color w:themeColor="text1" w:val="000000"/>
                <w:lang w:val="kk-KZ"/>
              </w:rPr>
              <w:t>»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120 000</w:t>
            </w:r>
          </w:p>
        </w:tc>
      </w:tr>
      <w:tr w:rsidTr="003B5046" w:rsidR="00583D0C" w:rsidRPr="00631E44">
        <w:trPr>
          <w:trHeight w:val="620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120 000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3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принимавшие участие в ликвидации последствий катастрофы на Чернобыльской атомной электростанции в 1986 – 1987 годах, других радиационных катастроф и аварий на объектах гражданского или военного назначения, а также участвовавшие непосредственно в ядерных испытаниях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F700BA" w:rsidR="00583D0C" w:rsidRPr="00631E44">
        <w:trPr>
          <w:trHeight w:val="444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3.2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</w:rPr>
              <w:t>лица, приравненные по льготам к инвалидам Великой Отечественной войны</w:t>
            </w:r>
            <w:r w:rsidRPr="00631E44">
              <w:rPr>
                <w:color w:themeColor="text1" w:val="000000"/>
                <w:lang w:val="kk-KZ"/>
              </w:rPr>
              <w:t>: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4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военнослужащие, ставшие инвалидами вследствие ранения, контузии, увечья, полученных при защите бывшего Союза ССР, исполнении иных обязанностей воинской службы в другие периоды, или вследствие заболевания, связанного с пребыванием на фронте, а также при прохождении воинской службы в Афганистане или других государствах, в которых велись боевые действия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717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4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 начальствующего и рядового состава органов государственной безопасности бывшего Союза ССР и органов внутренних дел, ставшие инвалидами вследствие ранения, контузии, увечья, полученных при исполнении служебных обязанностей, либо вследствие заболевания, связанного с пребыванием на фронте или выполнением служебных обязанностей в государствах, в которых велись боевые действия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4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рабочие и служащие соответствующих категорий, обслуживавшие действовавшие воинские контингенты в других странах и ставшие инвалидами вследствие ранения, контузии, увечья либо заболевания, полученных в период ведения боевых действий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3B5046" w:rsidR="00583D0C" w:rsidRPr="00631E44">
        <w:trPr>
          <w:trHeight w:val="57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4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bookmarkStart w:name="z50" w:id="55"/>
            <w:r w:rsidRPr="00631E44">
              <w:rPr>
                <w:color w:themeColor="text1" w:val="000000"/>
              </w:rPr>
              <w:t xml:space="preserve">лица из числа бойцов и командного состава истребительных батальонов, взводов и отрядов защиты народа, действовавших в период с 1 января 1944 года по 31 декабря 1951 года на территории Украинской ССР, Белорусской ССР, Литовской ССР, Латвийской ССР, Эстонской ССР, ставшие инвалидами вследствие ранения, контузии или увечья, полученных при </w:t>
            </w:r>
            <w:r w:rsidRPr="00631E44">
              <w:rPr>
                <w:color w:themeColor="text1" w:val="000000"/>
              </w:rPr>
              <w:lastRenderedPageBreak/>
              <w:t>исполнении служебных обязанностей в этих батальонах, взводах, отрядах</w:t>
            </w:r>
            <w:bookmarkEnd w:id="55"/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lastRenderedPageBreak/>
              <w:t>60 000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4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ставшие инвалидами вследствие катастрофы на Чернобыльской атомной электростанции и других радиационных катастроф и аварий на объектах гражданского или военного назначения, ядерных испытаний, и их дети, инвалидность которых генетически связана с радиационным облучением одного из родителей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100 000</w:t>
            </w:r>
          </w:p>
        </w:tc>
      </w:tr>
      <w:tr w:rsidTr="00F700BA" w:rsidR="00583D0C" w:rsidRPr="00631E44">
        <w:trPr>
          <w:trHeight w:val="428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4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Ветераны труда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428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4.1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награжденные орденами и медалями бывшего Союза ССР за самоотверженный труд и безупречную воинскую службу в тылу в годы Великой Отечественной войны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3B5046" w:rsidR="00583D0C" w:rsidRPr="00631E44">
        <w:trPr>
          <w:trHeight w:val="428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4.2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лица, проработавшие (прослужившие) не менее шести месяцев с 22</w:t>
            </w:r>
            <w:r w:rsidRPr="00631E44">
              <w:rPr>
                <w:color w:themeColor="text1" w:val="000000"/>
                <w:lang w:val="kk-KZ"/>
              </w:rPr>
              <w:t> </w:t>
            </w:r>
            <w:r w:rsidRPr="00631E44">
              <w:rPr>
                <w:color w:themeColor="text1" w:val="000000"/>
              </w:rPr>
              <w:t>июня 1941 года по 9 мая 1945 года и не награжденные орденами и медалями бывшего Союза ССР за самоотверженный труд и безупречную воинскую службу в тылу в годы Великой Отечественной войны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F700BA" w:rsidR="00583D0C" w:rsidRPr="00631E44">
        <w:trPr>
          <w:trHeight w:val="428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5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Другие лица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406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5.1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</w:rPr>
              <w:t>семьи погибших военнослужащих</w:t>
            </w:r>
            <w:r w:rsidRPr="00631E44">
              <w:rPr>
                <w:color w:themeColor="text1" w:val="000000"/>
                <w:lang w:val="kk-KZ"/>
              </w:rPr>
              <w:t>: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5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семьи военнослужащих, партизан, подпольщиков, лиц, указанных в статьях 4–6 Закона</w:t>
            </w:r>
            <w:r w:rsidRPr="00631E44">
              <w:rPr>
                <w:color w:themeColor="text1" w:val="000000"/>
                <w:lang w:val="kk-KZ"/>
              </w:rPr>
              <w:t xml:space="preserve"> Республики Казахстан «О ветеранах»</w:t>
            </w:r>
            <w:r w:rsidRPr="00631E44">
              <w:rPr>
                <w:color w:themeColor="text1" w:val="000000"/>
              </w:rPr>
              <w:t>, погибших (пропавших без вести) или умерших в результате ранения, контузии или увечья, полученных при защите бывшего Союза ССР, исполнении иных обязанностей воинской службы (служебных обязанностей), или вследствие заболевания, связанного с пребыванием на фронте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5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семьи военнослужащих, лиц начальствующего и рядового состава, призванных на сборы военнообязанных Министерства обороны, органов внутренних дел и государственной безопасности бывшего Союза ССР, погибших (умерших) во время выполнения задач по охране общественного порядка при чрезвычайных обстоятельствах, связанных с антиобщественными проявлениями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5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семьи военнослужащих, погибших (пропавших без вести) или умерших вследствие ранения, контузии, увечья, заболевания, полученных в период боевых действий в Афганистане или других государствах, в которых велись боевые действия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60 000</w:t>
            </w:r>
          </w:p>
        </w:tc>
      </w:tr>
      <w:tr w:rsidTr="003B5046" w:rsidR="00583D0C" w:rsidRPr="00631E44">
        <w:trPr>
          <w:trHeight w:val="621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5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семьи военнослужащих, погибших (умерших) при прохождении воинской службы в мирное время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5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семьи лиц, погибших при ликвидации последствий катастрофы на Чернобыльской атомной электростанции и других радиационных катастроф и аварий на объектах гражданского или военного назначения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60 000</w:t>
            </w:r>
          </w:p>
        </w:tc>
      </w:tr>
      <w:tr w:rsidTr="003B5046" w:rsidR="00583D0C" w:rsidRPr="00631E44">
        <w:trPr>
          <w:trHeight w:val="575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B5046" w:rsidP="003B5046" w:rsidR="003B5046" w:rsidRPr="00631E44">
            <w:pPr>
              <w:pStyle w:val="af5"/>
              <w:numPr>
                <w:ilvl w:val="0"/>
                <w:numId w:val="35"/>
              </w:numPr>
              <w:spacing w:lineRule="auto" w:line="240" w:after="0"/>
              <w:jc w:val="both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семьи умерших вследствие лучевой болезни или умерших инвалидов, а также граждан, смерть которых в установленном порядке связана с воздействием катастрофы на Чернобыльской атомной электростанции и других радиационных катастроф и аварий на объектах гражданского или военного назначения и ядерных испытаний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lastRenderedPageBreak/>
              <w:t>5.2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супруга (супруг) умершего инвалида Великой Отечественной войны или лица, приравненного по льготам к инвалидам Великой Отечественной войны, а также супруга (супруг) умершего участника Великой Отечественной войны, партизана, подпольщика, гражданина, награжд</w:t>
            </w:r>
            <w:r w:rsidR="00631E44">
              <w:rPr>
                <w:color w:themeColor="text1" w:val="000000"/>
              </w:rPr>
              <w:t xml:space="preserve">енного медалью </w:t>
            </w:r>
            <w:r w:rsidR="00631E44">
              <w:rPr>
                <w:color w:themeColor="text1" w:val="000000"/>
                <w:lang w:val="kk-KZ"/>
              </w:rPr>
              <w:t>«</w:t>
            </w:r>
            <w:r w:rsidR="00631E44">
              <w:rPr>
                <w:color w:themeColor="text1" w:val="000000"/>
              </w:rPr>
              <w:t>За оборону Ленинграда</w:t>
            </w:r>
            <w:r w:rsidR="00631E44">
              <w:rPr>
                <w:color w:themeColor="text1" w:val="000000"/>
                <w:lang w:val="kk-KZ"/>
              </w:rPr>
              <w:t>»</w:t>
            </w:r>
            <w:r w:rsidR="00631E44">
              <w:rPr>
                <w:color w:themeColor="text1" w:val="000000"/>
              </w:rPr>
              <w:t xml:space="preserve"> или знаком </w:t>
            </w:r>
            <w:r w:rsidR="00631E44">
              <w:rPr>
                <w:color w:themeColor="text1" w:val="000000"/>
                <w:lang w:val="kk-KZ"/>
              </w:rPr>
              <w:t>«</w:t>
            </w:r>
            <w:r w:rsidR="00631E44">
              <w:rPr>
                <w:color w:themeColor="text1" w:val="000000"/>
              </w:rPr>
              <w:t>Жителю блокадного Ленинграда</w:t>
            </w:r>
            <w:r w:rsidR="00631E44">
              <w:rPr>
                <w:color w:themeColor="text1" w:val="000000"/>
                <w:lang w:val="kk-KZ"/>
              </w:rPr>
              <w:t>»</w:t>
            </w:r>
            <w:r w:rsidRPr="00631E44">
              <w:rPr>
                <w:color w:themeColor="text1" w:val="000000"/>
              </w:rPr>
              <w:t xml:space="preserve">, признававшихся инвалидами в результате общего заболевания, трудового увечья и других причин (за исключением противоправных), которые не вступали </w:t>
            </w:r>
            <w:bookmarkStart w:name="z71" w:id="56"/>
            <w:r w:rsidRPr="00631E44">
              <w:rPr>
                <w:color w:themeColor="text1" w:val="000000"/>
              </w:rPr>
              <w:t>в повторный брак</w:t>
            </w:r>
            <w:bookmarkEnd w:id="56"/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3B5046" w:rsidR="00583D0C" w:rsidRPr="00631E44">
        <w:trPr>
          <w:trHeight w:val="1042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5.3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</w:rPr>
            </w:pPr>
            <w:r w:rsidRPr="00631E44">
              <w:rPr>
                <w:color w:themeColor="text1" w:val="000000"/>
              </w:rPr>
              <w:t>лица из числа участников ликвидации последствий катастрофы на Чернобыльской атомной электростанции в 1988</w:t>
            </w:r>
            <w:r w:rsidRPr="00631E44">
              <w:rPr>
                <w:color w:themeColor="text1" w:val="000000"/>
                <w:lang w:val="en-US"/>
              </w:rPr>
              <w:t> </w:t>
            </w:r>
            <w:r w:rsidRPr="00631E44">
              <w:rPr>
                <w:color w:themeColor="text1" w:val="000000"/>
              </w:rPr>
              <w:t>–</w:t>
            </w:r>
            <w:r w:rsidRPr="00631E44">
              <w:rPr>
                <w:color w:themeColor="text1" w:val="000000"/>
                <w:lang w:val="en-US"/>
              </w:rPr>
              <w:t> </w:t>
            </w:r>
            <w:r w:rsidRPr="00631E44">
              <w:rPr>
                <w:color w:themeColor="text1" w:val="000000"/>
              </w:rPr>
              <w:t>1989 годах, эвакуированные (самостоятельно выехавшие) из зон отчуждения и отселения в Республику Казахстан, включая детей, которые на день эвакуации находились во внутриутробном состоянии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30 000</w:t>
            </w:r>
          </w:p>
        </w:tc>
      </w:tr>
      <w:tr w:rsidTr="00F700BA" w:rsidR="00583D0C" w:rsidRPr="00631E44">
        <w:trPr>
          <w:trHeight w:val="531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6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bCs/>
                <w:color w:themeColor="text1" w:val="000000"/>
              </w:rPr>
            </w:pPr>
            <w:r w:rsidRPr="00631E44">
              <w:rPr>
                <w:bCs/>
                <w:color w:themeColor="text1" w:val="000000"/>
                <w:lang w:val="kk-KZ"/>
              </w:rPr>
              <w:t>П</w:t>
            </w:r>
            <w:r w:rsidRPr="00631E44">
              <w:rPr>
                <w:bCs/>
                <w:color w:themeColor="text1" w:val="000000"/>
              </w:rPr>
              <w:t>острадавши</w:t>
            </w:r>
            <w:r w:rsidRPr="00631E44">
              <w:rPr>
                <w:bCs/>
                <w:color w:themeColor="text1" w:val="000000"/>
                <w:lang w:val="kk-KZ"/>
              </w:rPr>
              <w:t>е</w:t>
            </w:r>
            <w:r w:rsidRPr="00631E44">
              <w:rPr>
                <w:bCs/>
                <w:color w:themeColor="text1" w:val="000000"/>
              </w:rPr>
              <w:t xml:space="preserve"> вследствие ядеpных испытаний на Семипалатинском испытательном ядеpном полигоне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20 000</w:t>
            </w:r>
          </w:p>
        </w:tc>
      </w:tr>
      <w:tr w:rsidTr="00F700BA" w:rsidR="00583D0C" w:rsidRPr="00631E44">
        <w:trPr>
          <w:trHeight w:val="283"/>
          <w:jc w:val="center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7</w:t>
            </w:r>
          </w:p>
        </w:tc>
        <w:tc>
          <w:tcPr>
            <w:tcW w:type="dxa" w:w="6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rPr>
                <w:color w:themeColor="text1" w:val="000000"/>
                <w:highlight w:val="yellow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Дети-инвалиды до 18 лет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5046" w:rsidR="003B5046" w:rsidRPr="00631E44">
            <w:pPr>
              <w:jc w:val="center"/>
              <w:rPr>
                <w:color w:themeColor="text1" w:val="000000"/>
                <w:lang w:val="kk-KZ"/>
              </w:rPr>
            </w:pPr>
            <w:r w:rsidRPr="00631E44">
              <w:rPr>
                <w:color w:themeColor="text1" w:val="000000"/>
                <w:lang w:val="kk-KZ"/>
              </w:rPr>
              <w:t>20 000</w:t>
            </w:r>
          </w:p>
        </w:tc>
      </w:tr>
    </w:tbl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86" w:id="57"/>
      <w:bookmarkEnd w:id="57"/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Примечание: расшифровка аббревиатур: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ВИЧ  –</w:t>
      </w:r>
      <w:r w:rsidR="0015078C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</w:t>
      </w: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в</w:t>
      </w:r>
      <w:r w:rsidRPr="00631E44">
        <w:rPr>
          <w:rFonts w:hAnsi="Times New Roman" w:ascii="Times New Roman"/>
          <w:color w:themeColor="text1" w:val="000000"/>
          <w:sz w:val="24"/>
          <w:szCs w:val="24"/>
        </w:rPr>
        <w:t>ирус иммунодефицита человека;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87" w:id="58"/>
      <w:bookmarkEnd w:id="58"/>
      <w:r w:rsidRPr="00631E44">
        <w:rPr>
          <w:rFonts w:hAnsi="Times New Roman" w:ascii="Times New Roman"/>
          <w:color w:themeColor="text1" w:val="000000"/>
          <w:sz w:val="24"/>
          <w:szCs w:val="24"/>
        </w:rPr>
        <w:t>Союз ССР – Союз Советских Социалистических Республик;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z88" w:id="59"/>
      <w:bookmarkEnd w:id="59"/>
      <w:r w:rsidRPr="00631E44">
        <w:rPr>
          <w:rFonts w:hAnsi="Times New Roman" w:ascii="Times New Roman"/>
          <w:color w:themeColor="text1" w:val="000000"/>
          <w:sz w:val="24"/>
          <w:szCs w:val="24"/>
        </w:rPr>
        <w:t>Чернобыльская АЭС – Чернобыльская атомная электростанция.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83E13" w:rsidP="003B5046" w:rsidR="00983E1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83E13" w:rsidP="003B5046" w:rsidR="00983E1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83E13" w:rsidP="003B5046" w:rsidR="00983E1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83E13" w:rsidP="003B5046" w:rsidR="00983E1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83E13" w:rsidP="003B5046" w:rsidR="00983E1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76FD3" w:rsidP="003B5046" w:rsidR="00476FD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76FD3" w:rsidP="003B5046" w:rsidR="00476FD3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76FD3" w:rsidP="003B5046" w:rsidR="00476FD3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bookmarkStart w:name="_GoBack" w:id="60"/>
      <w:bookmarkEnd w:id="60"/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right"/>
        <w:rPr>
          <w:rFonts w:hAnsi="Times New Roman" w:ascii="Times New Roman"/>
          <w:iCs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iCs/>
          <w:color w:themeColor="text1" w:val="000000"/>
          <w:sz w:val="24"/>
          <w:szCs w:val="24"/>
        </w:rPr>
        <w:t>Приложение 2 к решению</w:t>
      </w:r>
    </w:p>
    <w:p w:rsidRDefault="003B5046" w:rsidP="003B5046" w:rsidR="003B5046" w:rsidRPr="00631E44">
      <w:pPr>
        <w:pStyle w:val="af4"/>
        <w:jc w:val="right"/>
        <w:rPr>
          <w:rFonts w:hAnsi="Times New Roman" w:ascii="Times New Roman"/>
          <w:iCs/>
          <w:color w:themeColor="text1" w:val="000000"/>
          <w:sz w:val="24"/>
          <w:szCs w:val="24"/>
        </w:rPr>
      </w:pPr>
      <w:r w:rsidRPr="00631E44">
        <w:rPr>
          <w:rFonts w:hAnsi="Times New Roman" w:ascii="Times New Roman"/>
          <w:iCs/>
          <w:color w:themeColor="text1" w:val="000000"/>
          <w:sz w:val="24"/>
          <w:szCs w:val="24"/>
        </w:rPr>
        <w:t>маслихата района Бәйтерек</w:t>
      </w:r>
    </w:p>
    <w:p w:rsidRDefault="00E266EE" w:rsidP="003B5046" w:rsidR="003B5046" w:rsidRPr="00631E44">
      <w:pPr>
        <w:pStyle w:val="af4"/>
        <w:jc w:val="right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  <w:r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от 25 января  </w:t>
      </w:r>
      <w:r w:rsidR="006F08A3">
        <w:rPr>
          <w:rFonts w:hAnsi="Times New Roman" w:ascii="Times New Roman"/>
          <w:color w:themeColor="text1" w:val="000000"/>
          <w:sz w:val="24"/>
          <w:szCs w:val="24"/>
          <w:lang w:eastAsia="en-US"/>
        </w:rPr>
        <w:t>2021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года № </w:t>
      </w:r>
      <w:r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2-3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  </w:t>
      </w:r>
    </w:p>
    <w:p w:rsidRDefault="003B5046" w:rsidP="003B5046" w:rsidR="003B5046" w:rsidRPr="00631E44">
      <w:pPr>
        <w:pStyle w:val="af4"/>
        <w:jc w:val="right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</w:p>
    <w:p w:rsidRDefault="00583D0C" w:rsidP="0015078C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  <w:lang w:val="kk-KZ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</w:rPr>
        <w:t>1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. Решение маслихата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района Бәйтерек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от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5 марта 2020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года №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45-2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«Об утверждении Правил оказания социальной помощи, установления размеров и определения перечня отдельных категорий нуждающихся граждан района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 xml:space="preserve"> Бәйтерек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>» (зарегистрированное в Реестре государственной регистрации нормативных правовых актов  №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6082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, опубликованное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19 марта 2020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</w:rPr>
        <w:t xml:space="preserve"> года в Эталонном контрольном банке нормативных правовых актов Республики Казахстан</w:t>
      </w:r>
      <w:r w:rsidR="00476FD3">
        <w:rPr>
          <w:rFonts w:hAnsi="Times New Roman" w:ascii="Times New Roman"/>
          <w:color w:themeColor="text1" w:val="000000"/>
          <w:sz w:val="24"/>
          <w:szCs w:val="24"/>
          <w:lang w:val="kk-KZ"/>
        </w:rPr>
        <w:t>);</w:t>
      </w:r>
    </w:p>
    <w:p w:rsidRDefault="00583D0C" w:rsidP="0015078C" w:rsidR="003B5046" w:rsidRPr="00631E44">
      <w:pPr>
        <w:pStyle w:val="af4"/>
        <w:ind w:firstLine="709"/>
        <w:jc w:val="both"/>
        <w:rPr>
          <w:rFonts w:hAnsi="Times New Roman" w:ascii="Times New Roman"/>
          <w:color w:themeColor="text1" w:val="000000"/>
          <w:sz w:val="24"/>
          <w:szCs w:val="24"/>
          <w:lang w:eastAsia="en-US"/>
        </w:rPr>
      </w:pPr>
      <w:r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2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val="kk-KZ"/>
        </w:rPr>
        <w:t>.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Р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ешение маслихата района Бәйтерек от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30 апреля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20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20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года №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49-2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«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>О внесении изменения в решение маслихата района Бәйтерек</w:t>
      </w:r>
      <w:r w:rsidR="005477B1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 xml:space="preserve"> 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>от 5 марта 2020 года № 45-2 «Об утверждении Правил оказания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 xml:space="preserve"> 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>социальной помощи, установления размеров и определения перечня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 xml:space="preserve"> </w:t>
      </w:r>
      <w:r w:rsidR="00F700BA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>отдельных категорий нуждающихся граждан района Бәйтерек»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(зарегистрированное в Реестре государственной регистрации нормативных правовых актов №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6219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, опубликованное 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6 мая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20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 w:val="kk-KZ"/>
        </w:rPr>
        <w:t>20</w:t>
      </w:r>
      <w:r w:rsidR="003B5046" w:rsidRPr="00631E44">
        <w:rPr>
          <w:rFonts w:hAnsi="Times New Roman" w:ascii="Times New Roman"/>
          <w:color w:themeColor="text1" w:val="000000"/>
          <w:sz w:val="24"/>
          <w:szCs w:val="24"/>
          <w:lang w:eastAsia="en-US"/>
        </w:rPr>
        <w:t xml:space="preserve"> года в Эталонном контрольном банке нормативных правовых актов Республики Казахстан).</w:t>
      </w: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  <w:lang w:val="kk-KZ"/>
        </w:rPr>
      </w:pPr>
    </w:p>
    <w:p w:rsidRDefault="003B5046" w:rsidP="003B5046" w:rsidR="003B5046" w:rsidRPr="00631E44">
      <w:pPr>
        <w:pStyle w:val="af4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7434" w:rsidP="00697434" w:rsidR="00697434" w:rsidRPr="00631E44">
      <w:pPr>
        <w:ind w:left="6804"/>
        <w:jc w:val="center"/>
        <w:rPr>
          <w:color w:themeColor="text1" w:val="000000"/>
        </w:rPr>
      </w:pPr>
    </w:p>
    <w:p w:rsidRDefault="00697434" w:rsidP="00697434" w:rsidR="00697434" w:rsidRPr="00631E44">
      <w:pPr>
        <w:jc w:val="center"/>
        <w:rPr>
          <w:color w:themeColor="text1" w:val="000000"/>
          <w:lang w:val="kk-KZ"/>
        </w:rPr>
      </w:pPr>
      <w:r w:rsidRPr="00631E44">
        <w:rPr>
          <w:color w:themeColor="text1" w:val="000000"/>
          <w:lang w:val="kk-KZ"/>
        </w:rPr>
        <w:t xml:space="preserve">                                  </w:t>
      </w:r>
    </w:p>
    <w:p w:rsidRDefault="00697434" w:rsidP="00697434" w:rsidR="00697434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 w:rsidRDefault="00583D0C" w:rsidP="00697434" w:rsidR="00583D0C" w:rsidRPr="00631E44">
      <w:pPr>
        <w:jc w:val="center"/>
        <w:rPr>
          <w:color w:themeColor="text1" w:val="00000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02.02.2021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6821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27.01.2021 13:33:27,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27.01.2021 13:33:54,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Нурлыбек Кажымуратович Хайруллин, 27.01.2021 13:34:25,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Акимат Западно-Казахстанской области - заместитель акима области Аманжол Алиханович Алпысбаев, 29.01.2021 18:00:32,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29.01.2021 19:28:38, ЭЦҚ тексерудің оң нәтижесі</w:t>
      </w:r>
    </w:p>
    <w:sectPr w:rsidSect="00E577BD" w:rsidR="00583D0C" w:rsidRPr="00631E44">
      <w:headerReference w:type="default" r:id="rId13"/>
      <w:footerReference w:type="default" r:id="rId14"/>
      <w:footerReference w:type="first" r:id="rId17"/>
      <w:footerReference w:type="default" r:id="rId18"/>
      <w:pgSz w:h="16838" w:w="11906"/>
      <w:pgMar w:gutter="0" w:footer="708" w:header="708" w:left="1276" w:bottom="1134" w:right="850" w:top="1134"/>
      <w:pgNumType w:start="2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6821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D50" w:rsidRDefault="00727D50" w:rsidP="00571AC1">
      <w:r>
        <w:separator/>
      </w:r>
    </w:p>
  </w:endnote>
  <w:endnote w:type="continuationSeparator" w:id="0">
    <w:p w:rsidR="00727D50" w:rsidRDefault="00727D50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D50" w:rsidRDefault="00727D50" w:rsidP="00571AC1">
      <w:r>
        <w:separator/>
      </w:r>
    </w:p>
  </w:footnote>
  <w:footnote w:type="continuationSeparator" w:id="0">
    <w:p w:rsidR="00727D50" w:rsidRDefault="00727D50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31B">
          <w:rPr>
            <w:noProof/>
          </w:rPr>
          <w:t>13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8E23137"/>
    <w:multiLevelType w:val="hybridMultilevel"/>
    <w:tmpl w:val="70E0C9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8A10CC"/>
    <w:multiLevelType w:val="multilevel"/>
    <w:tmpl w:val="A1D27D34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1" w15:restartNumberingAfterBreak="0">
    <w:nsid w:val="6FB07780"/>
    <w:multiLevelType w:val="hybridMultilevel"/>
    <w:tmpl w:val="70E0C9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9"/>
  </w:num>
  <w:num w:numId="6">
    <w:abstractNumId w:val="9"/>
  </w:num>
  <w:num w:numId="7">
    <w:abstractNumId w:val="12"/>
  </w:num>
  <w:num w:numId="8">
    <w:abstractNumId w:val="33"/>
  </w:num>
  <w:num w:numId="9">
    <w:abstractNumId w:val="22"/>
  </w:num>
  <w:num w:numId="10">
    <w:abstractNumId w:val="6"/>
  </w:num>
  <w:num w:numId="11">
    <w:abstractNumId w:val="25"/>
  </w:num>
  <w:num w:numId="12">
    <w:abstractNumId w:val="2"/>
  </w:num>
  <w:num w:numId="13">
    <w:abstractNumId w:val="32"/>
  </w:num>
  <w:num w:numId="14">
    <w:abstractNumId w:val="16"/>
  </w:num>
  <w:num w:numId="15">
    <w:abstractNumId w:val="13"/>
  </w:num>
  <w:num w:numId="16">
    <w:abstractNumId w:val="14"/>
  </w:num>
  <w:num w:numId="17">
    <w:abstractNumId w:val="26"/>
  </w:num>
  <w:num w:numId="18">
    <w:abstractNumId w:val="18"/>
  </w:num>
  <w:num w:numId="19">
    <w:abstractNumId w:val="0"/>
  </w:num>
  <w:num w:numId="20">
    <w:abstractNumId w:val="21"/>
  </w:num>
  <w:num w:numId="21">
    <w:abstractNumId w:val="28"/>
  </w:num>
  <w:num w:numId="22">
    <w:abstractNumId w:val="4"/>
  </w:num>
  <w:num w:numId="23">
    <w:abstractNumId w:val="23"/>
  </w:num>
  <w:num w:numId="24">
    <w:abstractNumId w:val="5"/>
  </w:num>
  <w:num w:numId="25">
    <w:abstractNumId w:val="11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9"/>
  </w:num>
  <w:num w:numId="32">
    <w:abstractNumId w:val="2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2758F"/>
    <w:rsid w:val="000405F2"/>
    <w:rsid w:val="000B3E2D"/>
    <w:rsid w:val="000D678F"/>
    <w:rsid w:val="000D68F9"/>
    <w:rsid w:val="000D73F5"/>
    <w:rsid w:val="001416AD"/>
    <w:rsid w:val="0015078C"/>
    <w:rsid w:val="00196968"/>
    <w:rsid w:val="001F2D29"/>
    <w:rsid w:val="00223AAE"/>
    <w:rsid w:val="00224938"/>
    <w:rsid w:val="00226DFC"/>
    <w:rsid w:val="002B0735"/>
    <w:rsid w:val="002B0FB8"/>
    <w:rsid w:val="002C351F"/>
    <w:rsid w:val="002D5D40"/>
    <w:rsid w:val="002E524A"/>
    <w:rsid w:val="002F0B32"/>
    <w:rsid w:val="00312AA7"/>
    <w:rsid w:val="00327199"/>
    <w:rsid w:val="00331927"/>
    <w:rsid w:val="00380A66"/>
    <w:rsid w:val="003B0C43"/>
    <w:rsid w:val="003B5046"/>
    <w:rsid w:val="003F02B7"/>
    <w:rsid w:val="003F126E"/>
    <w:rsid w:val="003F2596"/>
    <w:rsid w:val="003F7D87"/>
    <w:rsid w:val="00413F5B"/>
    <w:rsid w:val="004577D5"/>
    <w:rsid w:val="00476FD3"/>
    <w:rsid w:val="0048500D"/>
    <w:rsid w:val="004C6887"/>
    <w:rsid w:val="004D4063"/>
    <w:rsid w:val="004E0472"/>
    <w:rsid w:val="0050655B"/>
    <w:rsid w:val="0051025A"/>
    <w:rsid w:val="005477B1"/>
    <w:rsid w:val="00571AC1"/>
    <w:rsid w:val="00583D0C"/>
    <w:rsid w:val="00594043"/>
    <w:rsid w:val="005B4F7D"/>
    <w:rsid w:val="005E1FBC"/>
    <w:rsid w:val="00631E44"/>
    <w:rsid w:val="00640A22"/>
    <w:rsid w:val="00654ABE"/>
    <w:rsid w:val="00664407"/>
    <w:rsid w:val="006941D1"/>
    <w:rsid w:val="00694A0B"/>
    <w:rsid w:val="00697434"/>
    <w:rsid w:val="006F08A3"/>
    <w:rsid w:val="007136F7"/>
    <w:rsid w:val="00727D50"/>
    <w:rsid w:val="007A35EB"/>
    <w:rsid w:val="007B09F8"/>
    <w:rsid w:val="008176A8"/>
    <w:rsid w:val="0083081C"/>
    <w:rsid w:val="008E531B"/>
    <w:rsid w:val="008E6641"/>
    <w:rsid w:val="00912F4B"/>
    <w:rsid w:val="00981FC5"/>
    <w:rsid w:val="00982A0A"/>
    <w:rsid w:val="009834EC"/>
    <w:rsid w:val="00983E13"/>
    <w:rsid w:val="0099366C"/>
    <w:rsid w:val="009B2B8C"/>
    <w:rsid w:val="009C40F2"/>
    <w:rsid w:val="00A32CE7"/>
    <w:rsid w:val="00A32F8C"/>
    <w:rsid w:val="00A35501"/>
    <w:rsid w:val="00A833B8"/>
    <w:rsid w:val="00A931E5"/>
    <w:rsid w:val="00A97018"/>
    <w:rsid w:val="00AA1284"/>
    <w:rsid w:val="00AC12D4"/>
    <w:rsid w:val="00AC22D6"/>
    <w:rsid w:val="00B172C1"/>
    <w:rsid w:val="00B271C7"/>
    <w:rsid w:val="00B5779B"/>
    <w:rsid w:val="00B663D8"/>
    <w:rsid w:val="00B803EA"/>
    <w:rsid w:val="00BD5CCE"/>
    <w:rsid w:val="00C43CD9"/>
    <w:rsid w:val="00C70254"/>
    <w:rsid w:val="00C90118"/>
    <w:rsid w:val="00C95B34"/>
    <w:rsid w:val="00CA45F6"/>
    <w:rsid w:val="00CD6C38"/>
    <w:rsid w:val="00D34D3E"/>
    <w:rsid w:val="00D82C53"/>
    <w:rsid w:val="00DA10E6"/>
    <w:rsid w:val="00DA16F7"/>
    <w:rsid w:val="00DD0224"/>
    <w:rsid w:val="00E266EE"/>
    <w:rsid w:val="00E31B20"/>
    <w:rsid w:val="00E577BD"/>
    <w:rsid w:val="00E702E2"/>
    <w:rsid w:val="00EA112D"/>
    <w:rsid w:val="00ED2EFA"/>
    <w:rsid w:val="00ED3161"/>
    <w:rsid w:val="00EF59E2"/>
    <w:rsid w:val="00F03106"/>
    <w:rsid w:val="00F25BA0"/>
    <w:rsid w:val="00F34B5D"/>
    <w:rsid w:val="00F7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4C1AF6A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hyperlink" Target="http://10.245.12.42/rus/docs/P1300000504" TargetMode="External"/>
    <Relationship Id="rId11" Type="http://schemas.openxmlformats.org/officeDocument/2006/relationships/hyperlink" Target="http://10.245.12.42/rus/docs/V13ZG003418" TargetMode="External"/>
    <Relationship Id="rId12" Type="http://schemas.openxmlformats.org/officeDocument/2006/relationships/hyperlink" Target="http://10.245.12.42/rus/docs/V13ZG003418" TargetMode="External"/>
    <Relationship Id="rId13" Type="http://schemas.openxmlformats.org/officeDocument/2006/relationships/header" Target="header1.xml"/>
    <Relationship Id="rId14" Type="http://schemas.openxmlformats.org/officeDocument/2006/relationships/footer" Target="footer1.xml"/>
    <Relationship Id="rId15" Type="http://schemas.openxmlformats.org/officeDocument/2006/relationships/fontTable" Target="fontTable.xml"/>
    <Relationship Id="rId16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yperlink" Target="http://10.245.12.42/rus/docs/V13ZG003418" TargetMode="External"/>
    <Relationship Id="rId8" Type="http://schemas.openxmlformats.org/officeDocument/2006/relationships/hyperlink" Target="http://10.245.12.42/rus/docs/V13ZG003418" TargetMode="External"/>
    <Relationship Id="rId9" Type="http://schemas.openxmlformats.org/officeDocument/2006/relationships/hyperlink" Target="http://10.245.12.42/rus/docs/P1300000504" TargetMode="External"/>
    <Relationship Id="rId17" Type="http://schemas.openxmlformats.org/officeDocument/2006/relationships/footer" Target="cover-footer.xml"/>
    <Relationship Id="rId18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14</Pages>
  <Words>4218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2019-12-10T08:23:00Z</dcterms:created>
  <dc:creator>Дәулетберді Гаухар</dc:creator>
  <lastModifiedBy>Empire</lastModifiedBy>
  <dcterms:modified xsi:type="dcterms:W3CDTF">2021-01-27T07:27:00Z</dcterms:modified>
  <revision>53</revision>
</coreProperties>
</file>